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662"/>
        <w:gridCol w:w="1276"/>
      </w:tblGrid>
      <w:tr w:rsidR="00FE71CC" w14:paraId="4C05801F" w14:textId="77777777" w:rsidTr="00E57E64">
        <w:tc>
          <w:tcPr>
            <w:tcW w:w="959" w:type="dxa"/>
          </w:tcPr>
          <w:p w14:paraId="541ED741" w14:textId="77777777" w:rsidR="00FE71CC" w:rsidRDefault="00FE71CC" w:rsidP="00E57E64">
            <w:pPr>
              <w:rPr>
                <w:rFonts w:ascii="Arial Mäori" w:hAnsi="Arial Mäori"/>
                <w:spacing w:val="-3"/>
                <w:sz w:val="22"/>
                <w:lang w:val="en-US"/>
              </w:rPr>
            </w:pPr>
            <w:bookmarkStart w:id="0" w:name="_GoBack"/>
            <w:bookmarkEnd w:id="0"/>
          </w:p>
        </w:tc>
        <w:tc>
          <w:tcPr>
            <w:tcW w:w="6662" w:type="dxa"/>
          </w:tcPr>
          <w:p w14:paraId="3E34B513" w14:textId="77777777" w:rsidR="00FE71CC" w:rsidRPr="007B7773" w:rsidRDefault="00FE71CC" w:rsidP="00E57E64">
            <w:pPr>
              <w:tabs>
                <w:tab w:val="center" w:pos="3514"/>
              </w:tabs>
              <w:suppressAutoHyphens/>
              <w:jc w:val="center"/>
              <w:rPr>
                <w:rFonts w:ascii="Arial Mäori" w:hAnsi="Arial Mäori"/>
                <w:b/>
                <w:spacing w:val="-3"/>
                <w:sz w:val="22"/>
                <w:u w:val="single"/>
                <w:lang w:val="en-US"/>
              </w:rPr>
            </w:pPr>
            <w:r w:rsidRPr="007B7773">
              <w:rPr>
                <w:rFonts w:ascii="Arial Mäori" w:hAnsi="Arial Mäori"/>
                <w:b/>
                <w:spacing w:val="-3"/>
                <w:sz w:val="22"/>
                <w:u w:val="single"/>
                <w:lang w:val="en-US"/>
              </w:rPr>
              <w:t>CANON IV</w:t>
            </w:r>
          </w:p>
          <w:p w14:paraId="0713794A" w14:textId="77777777" w:rsidR="00FE71CC" w:rsidRPr="007B7773" w:rsidRDefault="00FE71CC" w:rsidP="00E57E64">
            <w:pPr>
              <w:tabs>
                <w:tab w:val="left" w:pos="-720"/>
              </w:tabs>
              <w:suppressAutoHyphens/>
              <w:jc w:val="center"/>
              <w:rPr>
                <w:rFonts w:ascii="Arial Mäori" w:hAnsi="Arial Mäori"/>
                <w:b/>
                <w:spacing w:val="-3"/>
                <w:sz w:val="22"/>
                <w:u w:val="single"/>
                <w:lang w:val="en-US"/>
              </w:rPr>
            </w:pPr>
          </w:p>
          <w:p w14:paraId="1120C821" w14:textId="77777777" w:rsidR="00FE71CC" w:rsidRPr="007B7773" w:rsidRDefault="00FE71CC" w:rsidP="00E57E64">
            <w:pPr>
              <w:tabs>
                <w:tab w:val="left" w:pos="-720"/>
                <w:tab w:val="left" w:pos="0"/>
              </w:tabs>
              <w:suppressAutoHyphens/>
              <w:jc w:val="center"/>
              <w:rPr>
                <w:rFonts w:ascii="Arial Mäori" w:hAnsi="Arial Mäori"/>
                <w:b/>
                <w:spacing w:val="-3"/>
                <w:sz w:val="22"/>
                <w:u w:val="single"/>
                <w:lang w:val="en-US"/>
              </w:rPr>
            </w:pPr>
            <w:r w:rsidRPr="007B7773">
              <w:rPr>
                <w:rFonts w:ascii="Arial Mäori" w:hAnsi="Arial Mäori"/>
                <w:b/>
                <w:spacing w:val="-3"/>
                <w:sz w:val="22"/>
                <w:u w:val="single"/>
                <w:lang w:val="en-US"/>
              </w:rPr>
              <w:t>OF THE JUDICIAL COMMITTEE</w:t>
            </w:r>
          </w:p>
          <w:p w14:paraId="31AA4EF7" w14:textId="77777777" w:rsidR="00FE71CC" w:rsidRDefault="00FE71CC" w:rsidP="00E57E64">
            <w:pPr>
              <w:tabs>
                <w:tab w:val="left" w:pos="-720"/>
                <w:tab w:val="left" w:pos="0"/>
              </w:tabs>
              <w:suppressAutoHyphens/>
              <w:jc w:val="both"/>
              <w:rPr>
                <w:rFonts w:ascii="Arial Mäori" w:hAnsi="Arial Mäori"/>
                <w:spacing w:val="-3"/>
                <w:sz w:val="22"/>
                <w:lang w:val="en-US"/>
              </w:rPr>
            </w:pPr>
          </w:p>
        </w:tc>
        <w:tc>
          <w:tcPr>
            <w:tcW w:w="1276" w:type="dxa"/>
          </w:tcPr>
          <w:p w14:paraId="6DA41D50" w14:textId="77777777" w:rsidR="00FE71CC" w:rsidRDefault="00FE71CC" w:rsidP="00E57E64">
            <w:pPr>
              <w:rPr>
                <w:rFonts w:ascii="Arial Mäori" w:hAnsi="Arial Mäori"/>
                <w:i/>
                <w:sz w:val="18"/>
              </w:rPr>
            </w:pPr>
          </w:p>
        </w:tc>
      </w:tr>
      <w:tr w:rsidR="00FE71CC" w14:paraId="292A9B00" w14:textId="77777777" w:rsidTr="003733F8">
        <w:trPr>
          <w:trHeight w:val="540"/>
        </w:trPr>
        <w:tc>
          <w:tcPr>
            <w:tcW w:w="959" w:type="dxa"/>
          </w:tcPr>
          <w:p w14:paraId="0A10FB0F" w14:textId="1C588090" w:rsidR="00FE71CC" w:rsidRDefault="003733F8" w:rsidP="00E57E64">
            <w:pPr>
              <w:rPr>
                <w:rFonts w:ascii="Arial Mäori" w:hAnsi="Arial Mäori"/>
                <w:spacing w:val="-3"/>
                <w:sz w:val="22"/>
                <w:lang w:val="en-US"/>
              </w:rPr>
            </w:pPr>
            <w:r>
              <w:rPr>
                <w:rFonts w:ascii="Arial Mäori" w:hAnsi="Arial Mäori"/>
                <w:spacing w:val="-3"/>
                <w:sz w:val="22"/>
                <w:lang w:val="en-US"/>
              </w:rPr>
              <w:t>1.</w:t>
            </w:r>
          </w:p>
        </w:tc>
        <w:tc>
          <w:tcPr>
            <w:tcW w:w="6662" w:type="dxa"/>
          </w:tcPr>
          <w:p w14:paraId="487C211A" w14:textId="0C9F3290" w:rsidR="00FE71CC" w:rsidRDefault="003733F8" w:rsidP="003733F8">
            <w:pPr>
              <w:tabs>
                <w:tab w:val="left" w:pos="-720"/>
                <w:tab w:val="left" w:pos="0"/>
              </w:tabs>
              <w:suppressAutoHyphens/>
              <w:rPr>
                <w:rFonts w:ascii="Arial Mäori" w:hAnsi="Arial Mäori"/>
                <w:b/>
                <w:spacing w:val="-3"/>
                <w:sz w:val="22"/>
                <w:lang w:val="en-US"/>
              </w:rPr>
            </w:pPr>
            <w:r>
              <w:rPr>
                <w:rFonts w:ascii="Arial Mäori" w:hAnsi="Arial Mäori"/>
                <w:b/>
                <w:spacing w:val="-3"/>
                <w:sz w:val="22"/>
                <w:lang w:val="en-US"/>
              </w:rPr>
              <w:t>Establishment</w:t>
            </w:r>
          </w:p>
          <w:p w14:paraId="5D0EB431" w14:textId="77777777" w:rsidR="00FE71CC" w:rsidRDefault="00FE71CC" w:rsidP="00E57E64">
            <w:pPr>
              <w:tabs>
                <w:tab w:val="left" w:pos="-720"/>
                <w:tab w:val="left" w:pos="0"/>
              </w:tabs>
              <w:suppressAutoHyphens/>
              <w:jc w:val="center"/>
              <w:rPr>
                <w:rFonts w:ascii="Arial Mäori" w:hAnsi="Arial Mäori"/>
                <w:spacing w:val="-3"/>
                <w:sz w:val="22"/>
                <w:lang w:val="en-US"/>
              </w:rPr>
            </w:pPr>
          </w:p>
        </w:tc>
        <w:tc>
          <w:tcPr>
            <w:tcW w:w="1276" w:type="dxa"/>
          </w:tcPr>
          <w:p w14:paraId="18239C29" w14:textId="77777777" w:rsidR="00FE71CC" w:rsidRDefault="00FE71CC" w:rsidP="00E57E64">
            <w:pPr>
              <w:rPr>
                <w:rFonts w:ascii="Arial Mäori" w:hAnsi="Arial Mäori"/>
                <w:i/>
                <w:sz w:val="18"/>
              </w:rPr>
            </w:pPr>
          </w:p>
        </w:tc>
      </w:tr>
      <w:tr w:rsidR="00FE71CC" w14:paraId="332332B3" w14:textId="77777777" w:rsidTr="00E57E64">
        <w:tc>
          <w:tcPr>
            <w:tcW w:w="959" w:type="dxa"/>
          </w:tcPr>
          <w:p w14:paraId="62891B20" w14:textId="12AFB090" w:rsidR="00FE71CC" w:rsidRDefault="00FE71CC" w:rsidP="00E57E64">
            <w:pPr>
              <w:rPr>
                <w:rFonts w:ascii="Arial Mäori" w:hAnsi="Arial Mäori"/>
                <w:spacing w:val="-3"/>
                <w:sz w:val="22"/>
                <w:lang w:val="en-US"/>
              </w:rPr>
            </w:pPr>
          </w:p>
        </w:tc>
        <w:tc>
          <w:tcPr>
            <w:tcW w:w="6662" w:type="dxa"/>
          </w:tcPr>
          <w:p w14:paraId="40E28972" w14:textId="77777777" w:rsidR="00FE71CC" w:rsidRDefault="00FE71CC" w:rsidP="00E57E64">
            <w:pPr>
              <w:tabs>
                <w:tab w:val="left" w:pos="-1440"/>
                <w:tab w:val="left" w:pos="-720"/>
                <w:tab w:val="left" w:pos="0"/>
                <w:tab w:val="left" w:pos="720"/>
                <w:tab w:val="left" w:pos="1170"/>
                <w:tab w:val="left" w:pos="2700"/>
                <w:tab w:val="left" w:pos="4320"/>
              </w:tabs>
              <w:suppressAutoHyphens/>
              <w:jc w:val="both"/>
              <w:rPr>
                <w:rFonts w:ascii="Arial Mäori" w:hAnsi="Arial Mäori"/>
                <w:spacing w:val="-3"/>
                <w:sz w:val="22"/>
                <w:lang w:val="en-US"/>
              </w:rPr>
            </w:pPr>
            <w:r>
              <w:rPr>
                <w:rFonts w:ascii="Arial Mäori" w:hAnsi="Arial Mäori"/>
                <w:b/>
                <w:spacing w:val="-3"/>
                <w:sz w:val="22"/>
                <w:lang w:val="en-US"/>
              </w:rPr>
              <w:t>WHEREAS</w:t>
            </w:r>
            <w:r>
              <w:rPr>
                <w:rFonts w:ascii="Arial Mäori" w:hAnsi="Arial Mäori"/>
                <w:spacing w:val="-3"/>
                <w:sz w:val="22"/>
                <w:lang w:val="en-US"/>
              </w:rPr>
              <w:t xml:space="preserve"> it is provided in the Constitution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Pouhere</w:t>
            </w:r>
            <w:proofErr w:type="spellEnd"/>
            <w:r>
              <w:rPr>
                <w:rFonts w:ascii="Arial Mäori" w:hAnsi="Arial Mäori"/>
                <w:spacing w:val="-3"/>
                <w:sz w:val="22"/>
                <w:lang w:val="en-US"/>
              </w:rPr>
              <w:t xml:space="preserve"> of this Church that any doubt which shall arise in the interpretation of the Constitution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Pouhere</w:t>
            </w:r>
            <w:proofErr w:type="spellEnd"/>
            <w:r>
              <w:rPr>
                <w:rFonts w:ascii="Arial Mäori" w:hAnsi="Arial Mäori"/>
                <w:spacing w:val="-3"/>
                <w:sz w:val="22"/>
                <w:lang w:val="en-US"/>
              </w:rPr>
              <w:t xml:space="preserve"> for the time being of this Church shall be submitted for final decision to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or to some tribunal established by it in that behalf;</w:t>
            </w:r>
          </w:p>
          <w:p w14:paraId="4DBFA6B1" w14:textId="77777777" w:rsidR="00FE71CC" w:rsidRDefault="00FE71CC" w:rsidP="00E57E64">
            <w:pPr>
              <w:tabs>
                <w:tab w:val="left" w:pos="-720"/>
                <w:tab w:val="left" w:pos="0"/>
              </w:tabs>
              <w:suppressAutoHyphens/>
              <w:jc w:val="both"/>
              <w:rPr>
                <w:rFonts w:ascii="Arial Mäori" w:hAnsi="Arial Mäori"/>
                <w:spacing w:val="-3"/>
                <w:sz w:val="22"/>
                <w:lang w:val="en-US"/>
              </w:rPr>
            </w:pPr>
          </w:p>
        </w:tc>
        <w:tc>
          <w:tcPr>
            <w:tcW w:w="1276" w:type="dxa"/>
          </w:tcPr>
          <w:p w14:paraId="4C6AAAB1" w14:textId="77777777" w:rsidR="00FE71CC" w:rsidRDefault="00FE71CC" w:rsidP="00E57E64">
            <w:pPr>
              <w:rPr>
                <w:rFonts w:ascii="Arial Mäori" w:hAnsi="Arial Mäori"/>
                <w:i/>
                <w:sz w:val="18"/>
              </w:rPr>
            </w:pPr>
            <w:r>
              <w:rPr>
                <w:rFonts w:ascii="Arial Mäori" w:hAnsi="Arial Mäori"/>
                <w:i/>
                <w:sz w:val="18"/>
              </w:rPr>
              <w:t>1982, 1992</w:t>
            </w:r>
          </w:p>
        </w:tc>
      </w:tr>
      <w:tr w:rsidR="00FE71CC" w14:paraId="5AB4C2A8" w14:textId="77777777" w:rsidTr="00E57E64">
        <w:tc>
          <w:tcPr>
            <w:tcW w:w="959" w:type="dxa"/>
          </w:tcPr>
          <w:p w14:paraId="685CD42B" w14:textId="77777777" w:rsidR="00FE71CC" w:rsidRDefault="00FE71CC" w:rsidP="00E57E64">
            <w:pPr>
              <w:rPr>
                <w:rFonts w:ascii="Arial Mäori" w:hAnsi="Arial Mäori"/>
                <w:spacing w:val="-3"/>
                <w:sz w:val="22"/>
                <w:lang w:val="en-US"/>
              </w:rPr>
            </w:pPr>
          </w:p>
        </w:tc>
        <w:tc>
          <w:tcPr>
            <w:tcW w:w="6662" w:type="dxa"/>
          </w:tcPr>
          <w:p w14:paraId="4C4458FA" w14:textId="77777777" w:rsidR="00FE71CC" w:rsidRDefault="00FE71CC" w:rsidP="00E57E64">
            <w:pPr>
              <w:tabs>
                <w:tab w:val="left" w:pos="-1440"/>
                <w:tab w:val="left" w:pos="-720"/>
                <w:tab w:val="left" w:pos="0"/>
                <w:tab w:val="left" w:pos="720"/>
                <w:tab w:val="left" w:pos="1170"/>
                <w:tab w:val="left" w:pos="2700"/>
                <w:tab w:val="left" w:pos="4320"/>
              </w:tabs>
              <w:suppressAutoHyphens/>
              <w:jc w:val="both"/>
              <w:rPr>
                <w:rFonts w:ascii="Arial Mäori" w:hAnsi="Arial Mäori"/>
                <w:spacing w:val="-3"/>
                <w:sz w:val="22"/>
                <w:lang w:val="en-US"/>
              </w:rPr>
            </w:pPr>
            <w:r>
              <w:rPr>
                <w:rFonts w:ascii="Arial Mäori" w:hAnsi="Arial Mäori"/>
                <w:b/>
                <w:spacing w:val="-3"/>
                <w:sz w:val="22"/>
                <w:lang w:val="en-US"/>
              </w:rPr>
              <w:t>AND WHEREAS</w:t>
            </w:r>
            <w:r>
              <w:rPr>
                <w:rFonts w:ascii="Arial Mäori" w:hAnsi="Arial Mäori"/>
                <w:spacing w:val="-3"/>
                <w:sz w:val="22"/>
                <w:lang w:val="en-US"/>
              </w:rPr>
              <w:t xml:space="preserve"> it is provided that any person or persons aggrieved by any act or decision of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Runanganui</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Pīhopatanga</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or of any diocesan synod or of the Synod of the Diocese of Polynesia may appeal to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or to any board or court of appeal established by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established for that purpose; and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or such court of appeal shall finally decide such appeals;</w:t>
            </w:r>
          </w:p>
          <w:p w14:paraId="7516431D" w14:textId="77777777" w:rsidR="00FE71CC" w:rsidRDefault="00FE71CC" w:rsidP="00E57E64">
            <w:pPr>
              <w:tabs>
                <w:tab w:val="left" w:pos="-720"/>
                <w:tab w:val="left" w:pos="0"/>
              </w:tabs>
              <w:suppressAutoHyphens/>
              <w:jc w:val="both"/>
              <w:rPr>
                <w:rFonts w:ascii="Arial Mäori" w:hAnsi="Arial Mäori"/>
                <w:spacing w:val="-3"/>
                <w:sz w:val="22"/>
                <w:lang w:val="en-US"/>
              </w:rPr>
            </w:pPr>
          </w:p>
        </w:tc>
        <w:tc>
          <w:tcPr>
            <w:tcW w:w="1276" w:type="dxa"/>
          </w:tcPr>
          <w:p w14:paraId="721996A2" w14:textId="77777777" w:rsidR="00FE71CC" w:rsidRDefault="00FE71CC" w:rsidP="00E57E64">
            <w:pPr>
              <w:rPr>
                <w:rFonts w:ascii="Arial Mäori" w:hAnsi="Arial Mäori"/>
                <w:i/>
                <w:sz w:val="18"/>
              </w:rPr>
            </w:pPr>
          </w:p>
        </w:tc>
      </w:tr>
      <w:tr w:rsidR="00FE71CC" w14:paraId="0EC92555" w14:textId="77777777" w:rsidTr="00E57E64">
        <w:tc>
          <w:tcPr>
            <w:tcW w:w="959" w:type="dxa"/>
          </w:tcPr>
          <w:p w14:paraId="639C7FF8" w14:textId="77777777" w:rsidR="00FE71CC" w:rsidRDefault="00FE71CC" w:rsidP="00E57E64">
            <w:pPr>
              <w:rPr>
                <w:rFonts w:ascii="Arial Mäori" w:hAnsi="Arial Mäori"/>
                <w:spacing w:val="-3"/>
                <w:sz w:val="22"/>
                <w:lang w:val="en-US"/>
              </w:rPr>
            </w:pPr>
          </w:p>
        </w:tc>
        <w:tc>
          <w:tcPr>
            <w:tcW w:w="6662" w:type="dxa"/>
          </w:tcPr>
          <w:p w14:paraId="05E63E3D" w14:textId="77777777" w:rsidR="00FE71CC" w:rsidRDefault="00FE71CC" w:rsidP="00E57E64">
            <w:pPr>
              <w:tabs>
                <w:tab w:val="left" w:pos="-1440"/>
                <w:tab w:val="left" w:pos="-720"/>
                <w:tab w:val="left" w:pos="0"/>
                <w:tab w:val="left" w:pos="720"/>
                <w:tab w:val="left" w:pos="1170"/>
                <w:tab w:val="left" w:pos="2700"/>
                <w:tab w:val="left" w:pos="4320"/>
              </w:tabs>
              <w:suppressAutoHyphens/>
              <w:jc w:val="both"/>
              <w:rPr>
                <w:rFonts w:ascii="Arial Mäori" w:hAnsi="Arial Mäori"/>
                <w:spacing w:val="-3"/>
                <w:sz w:val="22"/>
                <w:lang w:val="en-US"/>
              </w:rPr>
            </w:pPr>
            <w:r>
              <w:rPr>
                <w:rFonts w:ascii="Arial Mäori" w:hAnsi="Arial Mäori"/>
                <w:b/>
                <w:spacing w:val="-3"/>
                <w:sz w:val="22"/>
                <w:lang w:val="en-US"/>
              </w:rPr>
              <w:t>AND WHEREAS</w:t>
            </w:r>
            <w:r>
              <w:rPr>
                <w:rFonts w:ascii="Arial Mäori" w:hAnsi="Arial Mäori"/>
                <w:spacing w:val="-3"/>
                <w:sz w:val="22"/>
                <w:lang w:val="en-US"/>
              </w:rPr>
              <w:t xml:space="preserve"> it is desirable that all doubts which may arise in the interpretation of any canon or statute already passed, or hereafter to be passed, by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or by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Runanganui</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Pīhopatanga</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or by any diocesan synod or by the Synod of Diocese of Polynesia, shall be submitted for final decision by a tribunal set up in that behalf by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w:t>
            </w:r>
          </w:p>
          <w:p w14:paraId="6CEE6846" w14:textId="77777777" w:rsidR="00FE71CC" w:rsidRDefault="00FE71CC" w:rsidP="00E57E64">
            <w:pPr>
              <w:tabs>
                <w:tab w:val="left" w:pos="-720"/>
                <w:tab w:val="left" w:pos="0"/>
              </w:tabs>
              <w:suppressAutoHyphens/>
              <w:jc w:val="both"/>
              <w:rPr>
                <w:rFonts w:ascii="Arial Mäori" w:hAnsi="Arial Mäori"/>
                <w:spacing w:val="-3"/>
                <w:sz w:val="22"/>
                <w:lang w:val="en-US"/>
              </w:rPr>
            </w:pPr>
          </w:p>
        </w:tc>
        <w:tc>
          <w:tcPr>
            <w:tcW w:w="1276" w:type="dxa"/>
          </w:tcPr>
          <w:p w14:paraId="11233587" w14:textId="77777777" w:rsidR="00FE71CC" w:rsidRDefault="00FE71CC" w:rsidP="00E57E64">
            <w:pPr>
              <w:rPr>
                <w:rFonts w:ascii="Arial Mäori" w:hAnsi="Arial Mäori"/>
                <w:i/>
                <w:sz w:val="18"/>
              </w:rPr>
            </w:pPr>
          </w:p>
        </w:tc>
      </w:tr>
      <w:tr w:rsidR="00FE71CC" w14:paraId="679513EE" w14:textId="77777777" w:rsidTr="00E57E64">
        <w:tc>
          <w:tcPr>
            <w:tcW w:w="959" w:type="dxa"/>
          </w:tcPr>
          <w:p w14:paraId="55A9E493" w14:textId="77777777" w:rsidR="00FE71CC" w:rsidRDefault="00FE71CC" w:rsidP="00E57E64">
            <w:pPr>
              <w:rPr>
                <w:rFonts w:ascii="Arial Mäori" w:hAnsi="Arial Mäori"/>
                <w:spacing w:val="-3"/>
                <w:sz w:val="22"/>
                <w:lang w:val="en-US"/>
              </w:rPr>
            </w:pPr>
          </w:p>
        </w:tc>
        <w:tc>
          <w:tcPr>
            <w:tcW w:w="6662" w:type="dxa"/>
          </w:tcPr>
          <w:p w14:paraId="71B2CC2B" w14:textId="77777777" w:rsidR="00FE71CC" w:rsidRDefault="00FE71CC" w:rsidP="00E57E64">
            <w:pPr>
              <w:tabs>
                <w:tab w:val="left" w:pos="-1440"/>
                <w:tab w:val="left" w:pos="-720"/>
                <w:tab w:val="left" w:pos="0"/>
                <w:tab w:val="left" w:pos="720"/>
                <w:tab w:val="left" w:pos="1170"/>
                <w:tab w:val="left" w:pos="2700"/>
                <w:tab w:val="left" w:pos="4320"/>
              </w:tabs>
              <w:suppressAutoHyphens/>
              <w:jc w:val="both"/>
              <w:rPr>
                <w:rFonts w:ascii="Arial Mäori" w:hAnsi="Arial Mäori"/>
                <w:spacing w:val="-3"/>
                <w:sz w:val="22"/>
                <w:lang w:val="en-US"/>
              </w:rPr>
            </w:pPr>
            <w:r>
              <w:rPr>
                <w:rFonts w:ascii="Arial Mäori" w:hAnsi="Arial Mäori"/>
                <w:b/>
                <w:spacing w:val="-3"/>
                <w:sz w:val="22"/>
                <w:lang w:val="en-US"/>
              </w:rPr>
              <w:t>NOW THEREFORE</w:t>
            </w:r>
            <w:r>
              <w:rPr>
                <w:rFonts w:ascii="Arial Mäori" w:hAnsi="Arial Mäori"/>
                <w:spacing w:val="-3"/>
                <w:sz w:val="22"/>
                <w:lang w:val="en-US"/>
              </w:rPr>
              <w:t xml:space="preserve"> there is hereby established as such tribunal, board or court of appeal as the case may be and for all or any of the foregoing purposes of Part G clause 3, Part D, clause 7, Part E clause 7, and Part F clause 7 of the Constitution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Pouhere</w:t>
            </w:r>
            <w:proofErr w:type="spellEnd"/>
            <w:r>
              <w:rPr>
                <w:rFonts w:ascii="Arial Mäori" w:hAnsi="Arial Mäori"/>
                <w:spacing w:val="-3"/>
                <w:sz w:val="22"/>
                <w:lang w:val="en-US"/>
              </w:rPr>
              <w:t xml:space="preserve"> to the exclusion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a body to be known as the Judicial Committee.</w:t>
            </w:r>
          </w:p>
          <w:p w14:paraId="734F759E" w14:textId="77777777" w:rsidR="00FE71CC" w:rsidRDefault="00FE71CC" w:rsidP="00E57E64">
            <w:pPr>
              <w:tabs>
                <w:tab w:val="left" w:pos="-1440"/>
                <w:tab w:val="left" w:pos="-720"/>
                <w:tab w:val="left" w:pos="0"/>
                <w:tab w:val="left" w:pos="720"/>
                <w:tab w:val="left" w:pos="1170"/>
                <w:tab w:val="left" w:pos="2700"/>
                <w:tab w:val="left" w:pos="4320"/>
              </w:tabs>
              <w:suppressAutoHyphens/>
              <w:jc w:val="both"/>
              <w:rPr>
                <w:rFonts w:ascii="Arial Mäori" w:hAnsi="Arial Mäori"/>
                <w:b/>
                <w:spacing w:val="-3"/>
                <w:sz w:val="22"/>
                <w:lang w:val="en-US"/>
              </w:rPr>
            </w:pPr>
          </w:p>
        </w:tc>
        <w:tc>
          <w:tcPr>
            <w:tcW w:w="1276" w:type="dxa"/>
          </w:tcPr>
          <w:p w14:paraId="4A603319" w14:textId="77777777" w:rsidR="00FE71CC" w:rsidRDefault="00FE71CC" w:rsidP="00E57E64">
            <w:pPr>
              <w:rPr>
                <w:rFonts w:ascii="Arial Mäori" w:hAnsi="Arial Mäori"/>
                <w:i/>
                <w:sz w:val="18"/>
              </w:rPr>
            </w:pPr>
            <w:r>
              <w:rPr>
                <w:rFonts w:ascii="Arial Mäori" w:hAnsi="Arial Mäori"/>
                <w:i/>
                <w:sz w:val="18"/>
              </w:rPr>
              <w:t>Committee established 1958, 1992</w:t>
            </w:r>
          </w:p>
        </w:tc>
      </w:tr>
      <w:tr w:rsidR="00FE71CC" w14:paraId="245A0176" w14:textId="77777777" w:rsidTr="00E57E64">
        <w:tc>
          <w:tcPr>
            <w:tcW w:w="959" w:type="dxa"/>
          </w:tcPr>
          <w:p w14:paraId="5D2A8719" w14:textId="2D9091C0" w:rsidR="00FE71CC" w:rsidRDefault="003733F8" w:rsidP="00E57E64">
            <w:pPr>
              <w:rPr>
                <w:rFonts w:ascii="Arial Mäori" w:hAnsi="Arial Mäori"/>
                <w:spacing w:val="-3"/>
                <w:sz w:val="22"/>
                <w:lang w:val="en-US"/>
              </w:rPr>
            </w:pPr>
            <w:r>
              <w:rPr>
                <w:rFonts w:ascii="Arial Mäori" w:hAnsi="Arial Mäori"/>
                <w:spacing w:val="-3"/>
                <w:sz w:val="22"/>
                <w:lang w:val="en-US"/>
              </w:rPr>
              <w:t>2.</w:t>
            </w:r>
          </w:p>
        </w:tc>
        <w:tc>
          <w:tcPr>
            <w:tcW w:w="6662" w:type="dxa"/>
          </w:tcPr>
          <w:p w14:paraId="79D6E49B" w14:textId="77777777" w:rsidR="003733F8" w:rsidRDefault="003733F8" w:rsidP="003733F8">
            <w:pPr>
              <w:tabs>
                <w:tab w:val="left" w:pos="-1440"/>
                <w:tab w:val="left" w:pos="-720"/>
                <w:tab w:val="left" w:pos="0"/>
                <w:tab w:val="left" w:pos="720"/>
                <w:tab w:val="left" w:pos="1170"/>
                <w:tab w:val="left" w:pos="2700"/>
                <w:tab w:val="left" w:pos="4320"/>
              </w:tabs>
              <w:suppressAutoHyphens/>
              <w:rPr>
                <w:rFonts w:ascii="Arial Mäori" w:hAnsi="Arial Mäori"/>
                <w:b/>
                <w:spacing w:val="-3"/>
                <w:sz w:val="22"/>
                <w:lang w:val="en-US"/>
              </w:rPr>
            </w:pPr>
            <w:r>
              <w:rPr>
                <w:rFonts w:ascii="Arial Mäori" w:hAnsi="Arial Mäori"/>
                <w:b/>
                <w:spacing w:val="-3"/>
                <w:sz w:val="22"/>
                <w:lang w:val="en-US"/>
              </w:rPr>
              <w:t>Membership</w:t>
            </w:r>
          </w:p>
          <w:p w14:paraId="2CD91AC5" w14:textId="4B94879B" w:rsidR="00FE71CC" w:rsidRDefault="00FE71CC" w:rsidP="003733F8">
            <w:pPr>
              <w:tabs>
                <w:tab w:val="left" w:pos="-1440"/>
                <w:tab w:val="left" w:pos="-720"/>
                <w:tab w:val="left" w:pos="0"/>
                <w:tab w:val="left" w:pos="720"/>
                <w:tab w:val="left" w:pos="1170"/>
                <w:tab w:val="left" w:pos="2700"/>
                <w:tab w:val="left" w:pos="4320"/>
              </w:tabs>
              <w:suppressAutoHyphens/>
              <w:rPr>
                <w:rFonts w:ascii="Arial Mäori" w:hAnsi="Arial Mäori"/>
                <w:b/>
                <w:spacing w:val="-3"/>
                <w:sz w:val="22"/>
                <w:lang w:val="en-US"/>
              </w:rPr>
            </w:pPr>
          </w:p>
        </w:tc>
        <w:tc>
          <w:tcPr>
            <w:tcW w:w="1276" w:type="dxa"/>
          </w:tcPr>
          <w:p w14:paraId="1FE4B755" w14:textId="77777777" w:rsidR="00FE71CC" w:rsidRDefault="00FE71CC" w:rsidP="00E57E64">
            <w:pPr>
              <w:rPr>
                <w:rFonts w:ascii="Arial Mäori" w:hAnsi="Arial Mäori"/>
                <w:i/>
                <w:sz w:val="18"/>
              </w:rPr>
            </w:pPr>
          </w:p>
        </w:tc>
      </w:tr>
      <w:tr w:rsidR="00FE71CC" w14:paraId="0E22C5A7" w14:textId="77777777" w:rsidTr="00E57E64">
        <w:tc>
          <w:tcPr>
            <w:tcW w:w="959" w:type="dxa"/>
          </w:tcPr>
          <w:p w14:paraId="2BF6CD95" w14:textId="440CFE7A" w:rsidR="00FE71CC" w:rsidRDefault="00FE71CC" w:rsidP="00E57E64">
            <w:pPr>
              <w:rPr>
                <w:rFonts w:ascii="Arial Mäori" w:hAnsi="Arial Mäori"/>
                <w:spacing w:val="-3"/>
                <w:sz w:val="22"/>
                <w:lang w:val="en-US"/>
              </w:rPr>
            </w:pPr>
            <w:r>
              <w:rPr>
                <w:rFonts w:ascii="Arial Mäori" w:hAnsi="Arial Mäori"/>
                <w:spacing w:val="-3"/>
                <w:sz w:val="22"/>
                <w:lang w:val="en-US"/>
              </w:rPr>
              <w:t>2.1</w:t>
            </w:r>
          </w:p>
        </w:tc>
        <w:tc>
          <w:tcPr>
            <w:tcW w:w="6662" w:type="dxa"/>
          </w:tcPr>
          <w:p w14:paraId="36398C12" w14:textId="77777777" w:rsidR="00FE71CC" w:rsidRDefault="00FE71CC" w:rsidP="00E57E64">
            <w:pPr>
              <w:pStyle w:val="BodyText"/>
              <w:ind w:firstLine="34"/>
            </w:pPr>
            <w:r>
              <w:t xml:space="preserve">The following shall be qualified to be members of the Judicial Committee, namely; </w:t>
            </w:r>
          </w:p>
          <w:p w14:paraId="58BF5831" w14:textId="77777777" w:rsidR="00FE71CC" w:rsidRDefault="00FE71CC" w:rsidP="00FE71CC">
            <w:pPr>
              <w:pStyle w:val="BodyText"/>
              <w:ind w:firstLine="34"/>
            </w:pPr>
            <w:r>
              <w:tab/>
              <w:t xml:space="preserve">any bishop / </w:t>
            </w:r>
            <w:proofErr w:type="spellStart"/>
            <w:r>
              <w:t>p</w:t>
            </w:r>
            <w:r>
              <w:rPr>
                <w:rFonts w:ascii="Arial" w:hAnsi="Arial" w:cs="Arial"/>
              </w:rPr>
              <w:t>ī</w:t>
            </w:r>
            <w:r>
              <w:t>hopa</w:t>
            </w:r>
            <w:proofErr w:type="spellEnd"/>
            <w:r>
              <w:t xml:space="preserve"> of the Church; </w:t>
            </w:r>
          </w:p>
        </w:tc>
        <w:tc>
          <w:tcPr>
            <w:tcW w:w="1276" w:type="dxa"/>
          </w:tcPr>
          <w:p w14:paraId="3FA73ED8" w14:textId="77777777" w:rsidR="00FE71CC" w:rsidRDefault="00FE71CC" w:rsidP="00E57E64">
            <w:pPr>
              <w:rPr>
                <w:rFonts w:ascii="Arial Mäori" w:hAnsi="Arial Mäori"/>
                <w:i/>
                <w:sz w:val="18"/>
              </w:rPr>
            </w:pPr>
            <w:r>
              <w:rPr>
                <w:rFonts w:ascii="Arial Mäori" w:hAnsi="Arial Mäori"/>
                <w:i/>
                <w:sz w:val="18"/>
              </w:rPr>
              <w:t>Qualification of members, 1958, 1982, 1992</w:t>
            </w:r>
          </w:p>
        </w:tc>
      </w:tr>
      <w:tr w:rsidR="00FE71CC" w14:paraId="0835E85C" w14:textId="77777777" w:rsidTr="00E57E64">
        <w:tc>
          <w:tcPr>
            <w:tcW w:w="959" w:type="dxa"/>
          </w:tcPr>
          <w:p w14:paraId="670561B2" w14:textId="77777777" w:rsidR="00FE71CC" w:rsidRDefault="00FE71CC" w:rsidP="00E57E64">
            <w:pPr>
              <w:rPr>
                <w:rFonts w:ascii="Arial Mäori" w:hAnsi="Arial Mäori"/>
                <w:spacing w:val="-3"/>
                <w:sz w:val="22"/>
                <w:lang w:val="en-US"/>
              </w:rPr>
            </w:pPr>
          </w:p>
        </w:tc>
        <w:tc>
          <w:tcPr>
            <w:tcW w:w="6662" w:type="dxa"/>
          </w:tcPr>
          <w:p w14:paraId="5481D52F" w14:textId="77777777" w:rsidR="00FE71CC" w:rsidRDefault="00FE71CC" w:rsidP="00FE71CC">
            <w:pPr>
              <w:tabs>
                <w:tab w:val="left" w:pos="-1440"/>
                <w:tab w:val="left" w:pos="-720"/>
                <w:tab w:val="left" w:pos="0"/>
                <w:tab w:val="left" w:pos="720"/>
                <w:tab w:val="left" w:pos="1170"/>
                <w:tab w:val="left" w:pos="2700"/>
                <w:tab w:val="left" w:pos="4320"/>
              </w:tabs>
              <w:suppressAutoHyphens/>
              <w:spacing w:after="120"/>
              <w:ind w:left="720" w:firstLine="34"/>
              <w:jc w:val="both"/>
            </w:pPr>
            <w:r>
              <w:rPr>
                <w:rFonts w:ascii="Arial Mäori" w:hAnsi="Arial Mäori"/>
                <w:spacing w:val="-3"/>
                <w:sz w:val="22"/>
                <w:lang w:val="en-US"/>
              </w:rPr>
              <w:t xml:space="preserve">any ordained minister holding a bishop's </w:t>
            </w:r>
            <w:proofErr w:type="spellStart"/>
            <w:r>
              <w:rPr>
                <w:rFonts w:ascii="Arial Mäori" w:hAnsi="Arial Mäori"/>
                <w:spacing w:val="-3"/>
                <w:sz w:val="22"/>
                <w:lang w:val="en-US"/>
              </w:rPr>
              <w:t>licence</w:t>
            </w:r>
            <w:proofErr w:type="spellEnd"/>
            <w:r>
              <w:rPr>
                <w:rFonts w:ascii="Arial Mäori" w:hAnsi="Arial Mäori"/>
                <w:spacing w:val="-3"/>
                <w:sz w:val="22"/>
                <w:lang w:val="en-US"/>
              </w:rPr>
              <w:t xml:space="preserve"> or </w:t>
            </w:r>
            <w:proofErr w:type="spellStart"/>
            <w:r>
              <w:rPr>
                <w:rFonts w:ascii="Arial Mäori" w:hAnsi="Arial Mäori"/>
                <w:spacing w:val="-3"/>
                <w:sz w:val="22"/>
                <w:lang w:val="en-US"/>
              </w:rPr>
              <w:t>authorisation</w:t>
            </w:r>
            <w:proofErr w:type="spellEnd"/>
            <w:r>
              <w:rPr>
                <w:rFonts w:ascii="Arial Mäori" w:hAnsi="Arial Mäori"/>
                <w:spacing w:val="-3"/>
                <w:sz w:val="22"/>
                <w:lang w:val="en-US"/>
              </w:rPr>
              <w:t xml:space="preserve"> for any ministry, and </w:t>
            </w:r>
          </w:p>
        </w:tc>
        <w:tc>
          <w:tcPr>
            <w:tcW w:w="1276" w:type="dxa"/>
          </w:tcPr>
          <w:p w14:paraId="13DC5F04" w14:textId="77777777" w:rsidR="00FE71CC" w:rsidRDefault="00FE71CC" w:rsidP="00E57E64">
            <w:pPr>
              <w:rPr>
                <w:rFonts w:ascii="Arial Mäori" w:hAnsi="Arial Mäori"/>
                <w:i/>
                <w:sz w:val="18"/>
              </w:rPr>
            </w:pPr>
          </w:p>
        </w:tc>
      </w:tr>
      <w:tr w:rsidR="00FE71CC" w14:paraId="307E144C" w14:textId="77777777" w:rsidTr="00E57E64">
        <w:tc>
          <w:tcPr>
            <w:tcW w:w="959" w:type="dxa"/>
          </w:tcPr>
          <w:p w14:paraId="171FC4FA" w14:textId="77777777" w:rsidR="00FE71CC" w:rsidRDefault="00FE71CC" w:rsidP="00E57E64">
            <w:pPr>
              <w:rPr>
                <w:rFonts w:ascii="Arial Mäori" w:hAnsi="Arial Mäori"/>
                <w:spacing w:val="-3"/>
                <w:sz w:val="22"/>
                <w:lang w:val="en-US"/>
              </w:rPr>
            </w:pPr>
          </w:p>
        </w:tc>
        <w:tc>
          <w:tcPr>
            <w:tcW w:w="6662" w:type="dxa"/>
          </w:tcPr>
          <w:p w14:paraId="38D45D19" w14:textId="77777777" w:rsidR="00FE71CC" w:rsidRDefault="00FE71CC" w:rsidP="00E57E64">
            <w:pPr>
              <w:tabs>
                <w:tab w:val="left" w:pos="-1440"/>
                <w:tab w:val="left" w:pos="-720"/>
                <w:tab w:val="left" w:pos="0"/>
                <w:tab w:val="left" w:pos="720"/>
                <w:tab w:val="left" w:pos="1170"/>
                <w:tab w:val="left" w:pos="2700"/>
                <w:tab w:val="left" w:pos="4320"/>
              </w:tabs>
              <w:suppressAutoHyphens/>
              <w:spacing w:after="120"/>
              <w:ind w:left="720" w:firstLine="34"/>
              <w:jc w:val="both"/>
              <w:rPr>
                <w:rFonts w:ascii="Arial Mäori" w:hAnsi="Arial Mäori"/>
                <w:spacing w:val="-3"/>
                <w:sz w:val="22"/>
                <w:lang w:val="en-US"/>
              </w:rPr>
            </w:pPr>
            <w:proofErr w:type="gramStart"/>
            <w:r>
              <w:rPr>
                <w:rFonts w:ascii="Arial Mäori" w:hAnsi="Arial Mäori"/>
                <w:spacing w:val="-3"/>
                <w:sz w:val="22"/>
                <w:lang w:val="en-US"/>
              </w:rPr>
              <w:t>any</w:t>
            </w:r>
            <w:proofErr w:type="gramEnd"/>
            <w:r>
              <w:rPr>
                <w:rFonts w:ascii="Arial Mäori" w:hAnsi="Arial Mäori"/>
                <w:spacing w:val="-3"/>
                <w:sz w:val="22"/>
                <w:lang w:val="en-US"/>
              </w:rPr>
              <w:t xml:space="preserve"> lay member of the church who is enrolled as a barrister or solicitor of the High Court of New Zealand of not less than seven year's standing, or who holds similar qualifications and experience in any of the legal jurisdictions in the Diocese of Polynesia.</w:t>
            </w:r>
          </w:p>
        </w:tc>
        <w:tc>
          <w:tcPr>
            <w:tcW w:w="1276" w:type="dxa"/>
          </w:tcPr>
          <w:p w14:paraId="46045D5A" w14:textId="77777777" w:rsidR="00FE71CC" w:rsidRDefault="00FE71CC" w:rsidP="00E57E64">
            <w:pPr>
              <w:rPr>
                <w:rFonts w:ascii="Arial Mäori" w:hAnsi="Arial Mäori"/>
                <w:i/>
                <w:sz w:val="18"/>
              </w:rPr>
            </w:pPr>
          </w:p>
        </w:tc>
      </w:tr>
    </w:tbl>
    <w:p w14:paraId="6FDD6FD6" w14:textId="77777777" w:rsidR="00FE71CC" w:rsidRDefault="00FE71CC" w:rsidP="00E57E64">
      <w:pPr>
        <w:rPr>
          <w:rFonts w:ascii="Arial Mäori" w:hAnsi="Arial Mäori"/>
          <w:spacing w:val="-3"/>
          <w:sz w:val="22"/>
          <w:lang w:val="en-US"/>
        </w:rPr>
        <w:sectPr w:rsidR="00FE71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tbl>
      <w:tblPr>
        <w:tblW w:w="0" w:type="auto"/>
        <w:tblLayout w:type="fixed"/>
        <w:tblLook w:val="0000" w:firstRow="0" w:lastRow="0" w:firstColumn="0" w:lastColumn="0" w:noHBand="0" w:noVBand="0"/>
      </w:tblPr>
      <w:tblGrid>
        <w:gridCol w:w="959"/>
        <w:gridCol w:w="6662"/>
        <w:gridCol w:w="1276"/>
      </w:tblGrid>
      <w:tr w:rsidR="00FE71CC" w14:paraId="551425A8" w14:textId="77777777" w:rsidTr="00E57E64">
        <w:tc>
          <w:tcPr>
            <w:tcW w:w="959" w:type="dxa"/>
          </w:tcPr>
          <w:p w14:paraId="1D1868D8" w14:textId="77777777" w:rsidR="00FE71CC" w:rsidRDefault="00FE71CC" w:rsidP="00E57E64">
            <w:pPr>
              <w:rPr>
                <w:rFonts w:ascii="Arial Mäori" w:hAnsi="Arial Mäori"/>
                <w:spacing w:val="-3"/>
                <w:sz w:val="22"/>
                <w:lang w:val="en-US"/>
              </w:rPr>
            </w:pPr>
            <w:r>
              <w:rPr>
                <w:rFonts w:ascii="Arial Mäori" w:hAnsi="Arial Mäori"/>
                <w:spacing w:val="-3"/>
                <w:sz w:val="22"/>
                <w:lang w:val="en-US"/>
              </w:rPr>
              <w:lastRenderedPageBreak/>
              <w:t>2.2</w:t>
            </w:r>
          </w:p>
        </w:tc>
        <w:tc>
          <w:tcPr>
            <w:tcW w:w="6662" w:type="dxa"/>
          </w:tcPr>
          <w:p w14:paraId="4C7AE2EF" w14:textId="77777777" w:rsidR="00FE71CC" w:rsidRDefault="00FE71CC" w:rsidP="00E57E64">
            <w:pPr>
              <w:tabs>
                <w:tab w:val="left" w:pos="-1440"/>
                <w:tab w:val="left" w:pos="-720"/>
                <w:tab w:val="left" w:pos="0"/>
                <w:tab w:val="left" w:pos="720"/>
                <w:tab w:val="left" w:pos="1170"/>
                <w:tab w:val="left" w:pos="153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The Judicial Committee shall consist of nine members, in which number there shall be at least two members from each </w:t>
            </w:r>
            <w:proofErr w:type="spellStart"/>
            <w:r>
              <w:rPr>
                <w:rFonts w:ascii="Arial Mäori" w:hAnsi="Arial Mäori"/>
                <w:spacing w:val="-3"/>
                <w:sz w:val="22"/>
                <w:lang w:val="en-US"/>
              </w:rPr>
              <w:t>Tikanga</w:t>
            </w:r>
            <w:proofErr w:type="spellEnd"/>
            <w:r>
              <w:rPr>
                <w:rFonts w:ascii="Arial Mäori" w:hAnsi="Arial Mäori"/>
                <w:spacing w:val="-3"/>
                <w:sz w:val="22"/>
                <w:lang w:val="en-US"/>
              </w:rPr>
              <w:t>; and among the nine members there shall be at least one bishop, at least one ordained minister, and at least three lay persons.</w:t>
            </w:r>
          </w:p>
          <w:p w14:paraId="2160DB12" w14:textId="77777777" w:rsidR="00FE71CC" w:rsidRDefault="00FE71CC" w:rsidP="00E57E64">
            <w:pPr>
              <w:tabs>
                <w:tab w:val="left" w:pos="-1440"/>
                <w:tab w:val="left" w:pos="-720"/>
                <w:tab w:val="left" w:pos="0"/>
                <w:tab w:val="left" w:pos="720"/>
                <w:tab w:val="left" w:pos="1170"/>
                <w:tab w:val="left" w:pos="2700"/>
                <w:tab w:val="left" w:pos="4320"/>
              </w:tabs>
              <w:suppressAutoHyphens/>
              <w:jc w:val="both"/>
              <w:rPr>
                <w:rFonts w:ascii="Arial Mäori" w:hAnsi="Arial Mäori"/>
                <w:b/>
                <w:spacing w:val="-3"/>
                <w:sz w:val="22"/>
                <w:lang w:val="en-US"/>
              </w:rPr>
            </w:pPr>
          </w:p>
        </w:tc>
        <w:tc>
          <w:tcPr>
            <w:tcW w:w="1276" w:type="dxa"/>
          </w:tcPr>
          <w:p w14:paraId="1BC0F8C4" w14:textId="77777777" w:rsidR="00FE71CC" w:rsidRDefault="00FE71CC" w:rsidP="00E57E64">
            <w:pPr>
              <w:rPr>
                <w:rFonts w:ascii="Arial Mäori" w:hAnsi="Arial Mäori"/>
                <w:i/>
                <w:sz w:val="18"/>
              </w:rPr>
            </w:pPr>
            <w:r>
              <w:rPr>
                <w:rFonts w:ascii="Arial Mäori" w:hAnsi="Arial Mäori"/>
                <w:i/>
                <w:sz w:val="18"/>
              </w:rPr>
              <w:t>Number of members 1958, 1982, 1992</w:t>
            </w:r>
          </w:p>
        </w:tc>
      </w:tr>
      <w:tr w:rsidR="00FE71CC" w14:paraId="2F978993" w14:textId="77777777" w:rsidTr="00E57E64">
        <w:tc>
          <w:tcPr>
            <w:tcW w:w="959" w:type="dxa"/>
          </w:tcPr>
          <w:p w14:paraId="00F58F8D"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2.3.1</w:t>
            </w:r>
          </w:p>
        </w:tc>
        <w:tc>
          <w:tcPr>
            <w:tcW w:w="6662" w:type="dxa"/>
          </w:tcPr>
          <w:p w14:paraId="6790CED1" w14:textId="77777777" w:rsidR="00FE71CC" w:rsidRDefault="00FE71CC" w:rsidP="00E57E64">
            <w:pPr>
              <w:tabs>
                <w:tab w:val="left" w:pos="-1440"/>
                <w:tab w:val="left" w:pos="-720"/>
                <w:tab w:val="left" w:pos="0"/>
                <w:tab w:val="left" w:pos="720"/>
                <w:tab w:val="left" w:pos="1170"/>
                <w:tab w:val="left" w:pos="1530"/>
                <w:tab w:val="left" w:pos="4320"/>
              </w:tabs>
              <w:suppressAutoHyphens/>
              <w:jc w:val="both"/>
              <w:rPr>
                <w:rFonts w:ascii="Arial Mäori" w:hAnsi="Arial Mäori"/>
                <w:spacing w:val="-3"/>
                <w:sz w:val="22"/>
                <w:lang w:val="en-US"/>
              </w:rPr>
            </w:pPr>
            <w:r>
              <w:rPr>
                <w:rFonts w:ascii="Arial Mäori" w:hAnsi="Arial Mäori"/>
                <w:spacing w:val="-3"/>
                <w:sz w:val="22"/>
                <w:lang w:val="en-US"/>
              </w:rPr>
              <w:t>The members of the Committee shall be elected in the manner hereinafter set out, and shall hold office until their successors are appointed.</w:t>
            </w:r>
          </w:p>
          <w:p w14:paraId="395B036A" w14:textId="77777777" w:rsidR="00FE71CC" w:rsidRDefault="00FE71CC" w:rsidP="00E57E64">
            <w:pPr>
              <w:tabs>
                <w:tab w:val="left" w:pos="-1440"/>
                <w:tab w:val="left" w:pos="-720"/>
                <w:tab w:val="left" w:pos="0"/>
                <w:tab w:val="left" w:pos="720"/>
                <w:tab w:val="left" w:pos="1170"/>
                <w:tab w:val="left" w:pos="2700"/>
                <w:tab w:val="left" w:pos="4320"/>
              </w:tabs>
              <w:suppressAutoHyphens/>
              <w:jc w:val="both"/>
              <w:rPr>
                <w:rFonts w:ascii="Arial Mäori" w:hAnsi="Arial Mäori"/>
                <w:b/>
                <w:spacing w:val="-3"/>
                <w:sz w:val="22"/>
                <w:lang w:val="en-US"/>
              </w:rPr>
            </w:pPr>
          </w:p>
        </w:tc>
        <w:tc>
          <w:tcPr>
            <w:tcW w:w="1276" w:type="dxa"/>
          </w:tcPr>
          <w:p w14:paraId="739ED67E" w14:textId="77777777" w:rsidR="00FE71CC" w:rsidRDefault="00FE71CC" w:rsidP="00E57E64">
            <w:pPr>
              <w:rPr>
                <w:rFonts w:ascii="Arial Mäori" w:hAnsi="Arial Mäori"/>
                <w:i/>
                <w:sz w:val="18"/>
              </w:rPr>
            </w:pPr>
            <w:r>
              <w:rPr>
                <w:rFonts w:ascii="Arial Mäori" w:hAnsi="Arial Mäori"/>
                <w:i/>
                <w:sz w:val="18"/>
              </w:rPr>
              <w:t>Manner of election 1958</w:t>
            </w:r>
          </w:p>
        </w:tc>
      </w:tr>
      <w:tr w:rsidR="00FE71CC" w14:paraId="6CB2826C" w14:textId="77777777" w:rsidTr="00E57E64">
        <w:tc>
          <w:tcPr>
            <w:tcW w:w="959" w:type="dxa"/>
          </w:tcPr>
          <w:p w14:paraId="63859229"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2.3.2</w:t>
            </w:r>
          </w:p>
        </w:tc>
        <w:tc>
          <w:tcPr>
            <w:tcW w:w="6662" w:type="dxa"/>
          </w:tcPr>
          <w:p w14:paraId="16450CDC" w14:textId="77777777" w:rsidR="00FE71CC" w:rsidRDefault="00FE71CC" w:rsidP="00E57E64">
            <w:pPr>
              <w:tabs>
                <w:tab w:val="left" w:pos="-1440"/>
                <w:tab w:val="left" w:pos="-720"/>
                <w:tab w:val="left" w:pos="0"/>
                <w:tab w:val="left" w:pos="720"/>
                <w:tab w:val="left" w:pos="1170"/>
                <w:tab w:val="left" w:pos="153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At each ordinary session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the President shall appoint a day and a time for the election of the Judicial Committee, and shall call for written nominations for membership of the Committee.</w:t>
            </w:r>
          </w:p>
          <w:p w14:paraId="720AFEDA" w14:textId="77777777" w:rsidR="00FE71CC" w:rsidRDefault="00FE71CC" w:rsidP="00E57E64">
            <w:pPr>
              <w:tabs>
                <w:tab w:val="left" w:pos="-1440"/>
                <w:tab w:val="left" w:pos="-720"/>
                <w:tab w:val="left" w:pos="0"/>
                <w:tab w:val="left" w:pos="720"/>
                <w:tab w:val="left" w:pos="1170"/>
                <w:tab w:val="left" w:pos="2700"/>
                <w:tab w:val="left" w:pos="4320"/>
              </w:tabs>
              <w:suppressAutoHyphens/>
              <w:jc w:val="both"/>
              <w:rPr>
                <w:rFonts w:ascii="Arial Mäori" w:hAnsi="Arial Mäori"/>
                <w:b/>
                <w:spacing w:val="-3"/>
                <w:sz w:val="22"/>
                <w:lang w:val="en-US"/>
              </w:rPr>
            </w:pPr>
          </w:p>
        </w:tc>
        <w:tc>
          <w:tcPr>
            <w:tcW w:w="1276" w:type="dxa"/>
          </w:tcPr>
          <w:p w14:paraId="2ADFF479" w14:textId="77777777" w:rsidR="00FE71CC" w:rsidRDefault="00FE71CC" w:rsidP="00E57E64">
            <w:pPr>
              <w:rPr>
                <w:rFonts w:ascii="Arial Mäori" w:hAnsi="Arial Mäori"/>
                <w:i/>
                <w:sz w:val="18"/>
              </w:rPr>
            </w:pPr>
            <w:r>
              <w:rPr>
                <w:rFonts w:ascii="Arial Mäori" w:hAnsi="Arial Mäori"/>
                <w:i/>
                <w:sz w:val="18"/>
              </w:rPr>
              <w:t>Written nominations 1958, 1992</w:t>
            </w:r>
          </w:p>
        </w:tc>
      </w:tr>
      <w:tr w:rsidR="00FE71CC" w14:paraId="3EBDE1F2" w14:textId="77777777" w:rsidTr="00E57E64">
        <w:tc>
          <w:tcPr>
            <w:tcW w:w="959" w:type="dxa"/>
          </w:tcPr>
          <w:p w14:paraId="1742597B"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2.3.3</w:t>
            </w:r>
          </w:p>
        </w:tc>
        <w:tc>
          <w:tcPr>
            <w:tcW w:w="6662" w:type="dxa"/>
          </w:tcPr>
          <w:p w14:paraId="676F7B0E" w14:textId="77777777" w:rsidR="00FE71CC" w:rsidRDefault="00FE71CC" w:rsidP="00E57E64">
            <w:pPr>
              <w:tabs>
                <w:tab w:val="left" w:pos="-1440"/>
                <w:tab w:val="left" w:pos="-720"/>
                <w:tab w:val="left" w:pos="0"/>
                <w:tab w:val="left" w:pos="720"/>
                <w:tab w:val="left" w:pos="1170"/>
                <w:tab w:val="left" w:pos="1530"/>
                <w:tab w:val="left" w:pos="4320"/>
              </w:tabs>
              <w:suppressAutoHyphens/>
              <w:jc w:val="both"/>
              <w:rPr>
                <w:rFonts w:ascii="Arial Mäori" w:hAnsi="Arial Mäori"/>
                <w:spacing w:val="-3"/>
                <w:sz w:val="22"/>
                <w:lang w:val="en-US"/>
              </w:rPr>
            </w:pPr>
            <w:r>
              <w:rPr>
                <w:rFonts w:ascii="Arial Mäori" w:hAnsi="Arial Mäori"/>
                <w:spacing w:val="-3"/>
                <w:sz w:val="22"/>
                <w:lang w:val="en-US"/>
              </w:rPr>
              <w:t>If at the time fixed for the closing of nominations, it shall be found that the number of nominations is insufficient to comply with the requirement of clause 2.2, the President shall thereupon call for further nominations; and Synod shall not proceed to further business until at least sufficient nominations are made as will comply with the said requirements.</w:t>
            </w:r>
          </w:p>
          <w:p w14:paraId="3AD0AAD8" w14:textId="77777777" w:rsidR="00FE71CC" w:rsidRDefault="00FE71CC" w:rsidP="00E57E64">
            <w:pPr>
              <w:tabs>
                <w:tab w:val="left" w:pos="-1440"/>
                <w:tab w:val="left" w:pos="-720"/>
                <w:tab w:val="left" w:pos="0"/>
                <w:tab w:val="left" w:pos="720"/>
                <w:tab w:val="left" w:pos="1170"/>
                <w:tab w:val="left" w:pos="2700"/>
                <w:tab w:val="left" w:pos="4320"/>
              </w:tabs>
              <w:suppressAutoHyphens/>
              <w:jc w:val="both"/>
              <w:rPr>
                <w:rFonts w:ascii="Arial Mäori" w:hAnsi="Arial Mäori"/>
                <w:b/>
                <w:spacing w:val="-3"/>
                <w:sz w:val="22"/>
                <w:lang w:val="en-US"/>
              </w:rPr>
            </w:pPr>
          </w:p>
        </w:tc>
        <w:tc>
          <w:tcPr>
            <w:tcW w:w="1276" w:type="dxa"/>
          </w:tcPr>
          <w:p w14:paraId="7236E361" w14:textId="77777777" w:rsidR="00FE71CC" w:rsidRDefault="00FE71CC" w:rsidP="00E57E64">
            <w:pPr>
              <w:rPr>
                <w:rFonts w:ascii="Arial Mäori" w:hAnsi="Arial Mäori"/>
                <w:i/>
                <w:sz w:val="18"/>
              </w:rPr>
            </w:pPr>
            <w:r>
              <w:rPr>
                <w:rFonts w:ascii="Arial Mäori" w:hAnsi="Arial Mäori"/>
                <w:i/>
                <w:sz w:val="18"/>
              </w:rPr>
              <w:t>Further nominations 1958, 1992</w:t>
            </w:r>
          </w:p>
        </w:tc>
      </w:tr>
      <w:tr w:rsidR="00FE71CC" w14:paraId="5ECEFAB2" w14:textId="77777777" w:rsidTr="00E57E64">
        <w:tc>
          <w:tcPr>
            <w:tcW w:w="959" w:type="dxa"/>
          </w:tcPr>
          <w:p w14:paraId="1591D55C"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2.3.4</w:t>
            </w:r>
          </w:p>
        </w:tc>
        <w:tc>
          <w:tcPr>
            <w:tcW w:w="6662" w:type="dxa"/>
          </w:tcPr>
          <w:p w14:paraId="16B2F919" w14:textId="77777777" w:rsidR="00FE71CC" w:rsidRDefault="00FE71CC" w:rsidP="00E57E64">
            <w:pPr>
              <w:tabs>
                <w:tab w:val="left" w:pos="-1440"/>
                <w:tab w:val="left" w:pos="-720"/>
                <w:tab w:val="left" w:pos="0"/>
                <w:tab w:val="left" w:pos="720"/>
                <w:tab w:val="left" w:pos="1170"/>
                <w:tab w:val="left" w:pos="1530"/>
                <w:tab w:val="left" w:pos="4320"/>
              </w:tabs>
              <w:suppressAutoHyphens/>
              <w:jc w:val="both"/>
              <w:rPr>
                <w:rFonts w:ascii="Arial Mäori" w:hAnsi="Arial Mäori"/>
                <w:spacing w:val="-3"/>
                <w:sz w:val="22"/>
                <w:lang w:val="en-US"/>
              </w:rPr>
            </w:pPr>
            <w:r>
              <w:rPr>
                <w:rFonts w:ascii="Arial Mäori" w:hAnsi="Arial Mäori"/>
                <w:spacing w:val="-3"/>
                <w:sz w:val="22"/>
                <w:lang w:val="en-US"/>
              </w:rPr>
              <w:t>Voting shall be by orders, and to be elected each person must obtain a majority of the votes in each order.</w:t>
            </w:r>
          </w:p>
          <w:p w14:paraId="6B0B0347" w14:textId="77777777" w:rsidR="00FE71CC" w:rsidRDefault="00FE71CC" w:rsidP="00E57E64">
            <w:pPr>
              <w:tabs>
                <w:tab w:val="left" w:pos="-1440"/>
                <w:tab w:val="left" w:pos="-720"/>
                <w:tab w:val="left" w:pos="0"/>
                <w:tab w:val="left" w:pos="720"/>
                <w:tab w:val="left" w:pos="1170"/>
                <w:tab w:val="left" w:pos="2700"/>
                <w:tab w:val="left" w:pos="4320"/>
              </w:tabs>
              <w:suppressAutoHyphens/>
              <w:jc w:val="both"/>
              <w:rPr>
                <w:rFonts w:ascii="Arial Mäori" w:hAnsi="Arial Mäori"/>
                <w:b/>
                <w:spacing w:val="-3"/>
                <w:sz w:val="22"/>
                <w:lang w:val="en-US"/>
              </w:rPr>
            </w:pPr>
          </w:p>
        </w:tc>
        <w:tc>
          <w:tcPr>
            <w:tcW w:w="1276" w:type="dxa"/>
          </w:tcPr>
          <w:p w14:paraId="2089BAC6" w14:textId="77777777" w:rsidR="00FE71CC" w:rsidRDefault="00FE71CC" w:rsidP="00E57E64">
            <w:pPr>
              <w:rPr>
                <w:rFonts w:ascii="Arial Mäori" w:hAnsi="Arial Mäori"/>
                <w:i/>
                <w:sz w:val="18"/>
              </w:rPr>
            </w:pPr>
            <w:r>
              <w:rPr>
                <w:rFonts w:ascii="Arial Mäori" w:hAnsi="Arial Mäori"/>
                <w:i/>
                <w:sz w:val="18"/>
              </w:rPr>
              <w:t>Voting by orders 1958</w:t>
            </w:r>
          </w:p>
        </w:tc>
      </w:tr>
      <w:tr w:rsidR="00FE71CC" w14:paraId="2A723AB0" w14:textId="77777777" w:rsidTr="00E57E64">
        <w:tc>
          <w:tcPr>
            <w:tcW w:w="959" w:type="dxa"/>
          </w:tcPr>
          <w:p w14:paraId="4574646B"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2.3.5</w:t>
            </w:r>
          </w:p>
        </w:tc>
        <w:tc>
          <w:tcPr>
            <w:tcW w:w="6662" w:type="dxa"/>
          </w:tcPr>
          <w:p w14:paraId="1D3D29FA" w14:textId="77777777" w:rsidR="00FE71CC" w:rsidRDefault="00FE71CC" w:rsidP="00E57E64">
            <w:pPr>
              <w:tabs>
                <w:tab w:val="left" w:pos="-1440"/>
                <w:tab w:val="left" w:pos="-720"/>
                <w:tab w:val="left" w:pos="0"/>
                <w:tab w:val="left" w:pos="720"/>
                <w:tab w:val="left" w:pos="1170"/>
                <w:tab w:val="left" w:pos="1530"/>
                <w:tab w:val="left" w:pos="4320"/>
              </w:tabs>
              <w:suppressAutoHyphens/>
              <w:jc w:val="both"/>
              <w:rPr>
                <w:rFonts w:ascii="Arial Mäori" w:hAnsi="Arial Mäori"/>
                <w:spacing w:val="-3"/>
                <w:sz w:val="22"/>
                <w:lang w:val="en-US"/>
              </w:rPr>
            </w:pPr>
            <w:r>
              <w:rPr>
                <w:rFonts w:ascii="Arial Mäori" w:hAnsi="Arial Mäori"/>
                <w:spacing w:val="-3"/>
                <w:sz w:val="22"/>
                <w:lang w:val="en-US"/>
              </w:rPr>
              <w:t>If at the time for the election the number of persons nominated does not exceed the number required to comply with clauses 2.2, the President shall put to each order separately the question that the persons so nominated be elected.</w:t>
            </w:r>
          </w:p>
          <w:p w14:paraId="4E800BC6" w14:textId="77777777" w:rsidR="00FE71CC" w:rsidRDefault="00FE71CC" w:rsidP="00E57E64">
            <w:pPr>
              <w:tabs>
                <w:tab w:val="left" w:pos="-1440"/>
                <w:tab w:val="left" w:pos="-720"/>
                <w:tab w:val="left" w:pos="0"/>
                <w:tab w:val="left" w:pos="720"/>
                <w:tab w:val="left" w:pos="1170"/>
                <w:tab w:val="left" w:pos="2700"/>
                <w:tab w:val="left" w:pos="4320"/>
              </w:tabs>
              <w:suppressAutoHyphens/>
              <w:jc w:val="both"/>
              <w:rPr>
                <w:rFonts w:ascii="Arial Mäori" w:hAnsi="Arial Mäori"/>
                <w:b/>
                <w:spacing w:val="-3"/>
                <w:sz w:val="22"/>
                <w:lang w:val="en-US"/>
              </w:rPr>
            </w:pPr>
          </w:p>
        </w:tc>
        <w:tc>
          <w:tcPr>
            <w:tcW w:w="1276" w:type="dxa"/>
          </w:tcPr>
          <w:p w14:paraId="21508E5D" w14:textId="77777777" w:rsidR="00FE71CC" w:rsidRDefault="00FE71CC" w:rsidP="00E57E64">
            <w:pPr>
              <w:rPr>
                <w:rFonts w:ascii="Arial Mäori" w:hAnsi="Arial Mäori"/>
                <w:i/>
                <w:sz w:val="18"/>
              </w:rPr>
            </w:pPr>
            <w:r>
              <w:rPr>
                <w:rFonts w:ascii="Arial Mäori" w:hAnsi="Arial Mäori"/>
                <w:i/>
                <w:sz w:val="18"/>
              </w:rPr>
              <w:t>Time of election 1958, 1992</w:t>
            </w:r>
          </w:p>
        </w:tc>
      </w:tr>
      <w:tr w:rsidR="00FE71CC" w14:paraId="59492367" w14:textId="77777777" w:rsidTr="00E57E64">
        <w:tc>
          <w:tcPr>
            <w:tcW w:w="959" w:type="dxa"/>
          </w:tcPr>
          <w:p w14:paraId="7B422E8D"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2.3.6</w:t>
            </w:r>
          </w:p>
        </w:tc>
        <w:tc>
          <w:tcPr>
            <w:tcW w:w="6662" w:type="dxa"/>
          </w:tcPr>
          <w:p w14:paraId="3500D567" w14:textId="77777777" w:rsidR="00FE71CC" w:rsidRDefault="00FE71CC" w:rsidP="00E57E64">
            <w:pPr>
              <w:tabs>
                <w:tab w:val="left" w:pos="-1440"/>
                <w:tab w:val="left" w:pos="-720"/>
                <w:tab w:val="left" w:pos="0"/>
                <w:tab w:val="left" w:pos="720"/>
                <w:tab w:val="left" w:pos="1170"/>
                <w:tab w:val="left" w:pos="1530"/>
                <w:tab w:val="left" w:pos="4320"/>
              </w:tabs>
              <w:suppressAutoHyphens/>
              <w:jc w:val="both"/>
              <w:rPr>
                <w:rFonts w:ascii="Arial Mäori" w:hAnsi="Arial Mäori"/>
                <w:spacing w:val="-3"/>
                <w:sz w:val="22"/>
                <w:lang w:val="en-US"/>
              </w:rPr>
            </w:pPr>
            <w:r>
              <w:rPr>
                <w:rFonts w:ascii="Arial Mäori" w:hAnsi="Arial Mäori"/>
                <w:spacing w:val="-3"/>
                <w:sz w:val="22"/>
                <w:lang w:val="en-US"/>
              </w:rPr>
              <w:t xml:space="preserve">If a Declaration of Assent by </w:t>
            </w:r>
            <w:proofErr w:type="spellStart"/>
            <w:r>
              <w:rPr>
                <w:rFonts w:ascii="Arial Mäori" w:hAnsi="Arial Mäori"/>
                <w:spacing w:val="-3"/>
                <w:sz w:val="22"/>
                <w:lang w:val="en-US"/>
              </w:rPr>
              <w:t>Tikanga</w:t>
            </w:r>
            <w:proofErr w:type="spellEnd"/>
            <w:r>
              <w:rPr>
                <w:rFonts w:ascii="Arial Mäori" w:hAnsi="Arial Mäori"/>
                <w:spacing w:val="-3"/>
                <w:sz w:val="22"/>
                <w:lang w:val="en-US"/>
              </w:rPr>
              <w:t xml:space="preserve"> be called for, it shall be taken prior to the vote by orders, and shall be on the question "That the following names be included on the ballot paper for the election of the Judicial Committee"; and each </w:t>
            </w:r>
            <w:proofErr w:type="spellStart"/>
            <w:r>
              <w:rPr>
                <w:rFonts w:ascii="Arial Mäori" w:hAnsi="Arial Mäori"/>
                <w:spacing w:val="-3"/>
                <w:sz w:val="22"/>
                <w:lang w:val="en-US"/>
              </w:rPr>
              <w:t>Tikanga</w:t>
            </w:r>
            <w:proofErr w:type="spellEnd"/>
            <w:r>
              <w:rPr>
                <w:rFonts w:ascii="Arial Mäori" w:hAnsi="Arial Mäori"/>
                <w:spacing w:val="-3"/>
                <w:sz w:val="22"/>
                <w:lang w:val="en-US"/>
              </w:rPr>
              <w:t xml:space="preserve"> shall be asked to vote for or against each name. If any name does not receive a  majority of  votes in each </w:t>
            </w:r>
            <w:proofErr w:type="spellStart"/>
            <w:r>
              <w:rPr>
                <w:rFonts w:ascii="Arial Mäori" w:hAnsi="Arial Mäori"/>
                <w:spacing w:val="-3"/>
                <w:sz w:val="22"/>
                <w:lang w:val="en-US"/>
              </w:rPr>
              <w:t>Tikanga</w:t>
            </w:r>
            <w:proofErr w:type="spellEnd"/>
            <w:r>
              <w:rPr>
                <w:rFonts w:ascii="Arial Mäori" w:hAnsi="Arial Mäori"/>
                <w:spacing w:val="-3"/>
                <w:sz w:val="22"/>
                <w:lang w:val="en-US"/>
              </w:rPr>
              <w:t>, that name shall be removed from the ballot paper;</w:t>
            </w:r>
          </w:p>
          <w:p w14:paraId="7C07A5C2" w14:textId="77777777" w:rsidR="00FE71CC" w:rsidRDefault="00FE71CC" w:rsidP="00E57E64">
            <w:pPr>
              <w:tabs>
                <w:tab w:val="left" w:pos="-1440"/>
                <w:tab w:val="left" w:pos="-720"/>
                <w:tab w:val="left" w:pos="0"/>
                <w:tab w:val="left" w:pos="720"/>
                <w:tab w:val="left" w:pos="1170"/>
                <w:tab w:val="left" w:pos="1530"/>
                <w:tab w:val="left" w:pos="4320"/>
              </w:tabs>
              <w:suppressAutoHyphens/>
              <w:jc w:val="both"/>
              <w:rPr>
                <w:rFonts w:ascii="Arial Mäori" w:hAnsi="Arial Mäori"/>
                <w:spacing w:val="-3"/>
                <w:sz w:val="22"/>
                <w:lang w:val="en-US"/>
              </w:rPr>
            </w:pPr>
          </w:p>
        </w:tc>
        <w:tc>
          <w:tcPr>
            <w:tcW w:w="1276" w:type="dxa"/>
          </w:tcPr>
          <w:p w14:paraId="4C6EFF68" w14:textId="77777777" w:rsidR="00FE71CC" w:rsidRDefault="00FE71CC" w:rsidP="00E57E64">
            <w:pPr>
              <w:rPr>
                <w:rFonts w:ascii="Arial Mäori" w:hAnsi="Arial Mäori"/>
                <w:i/>
                <w:sz w:val="18"/>
              </w:rPr>
            </w:pPr>
            <w:r>
              <w:rPr>
                <w:rFonts w:ascii="Arial Mäori" w:hAnsi="Arial Mäori"/>
                <w:i/>
                <w:sz w:val="18"/>
              </w:rPr>
              <w:t xml:space="preserve">Declaration of Assent by </w:t>
            </w:r>
            <w:proofErr w:type="spellStart"/>
            <w:r>
              <w:rPr>
                <w:rFonts w:ascii="Arial Mäori" w:hAnsi="Arial Mäori"/>
                <w:i/>
                <w:sz w:val="18"/>
              </w:rPr>
              <w:t>Tikanga</w:t>
            </w:r>
            <w:proofErr w:type="spellEnd"/>
            <w:r>
              <w:rPr>
                <w:rFonts w:ascii="Arial Mäori" w:hAnsi="Arial Mäori"/>
                <w:i/>
                <w:sz w:val="18"/>
              </w:rPr>
              <w:t xml:space="preserve"> 1992</w:t>
            </w:r>
          </w:p>
        </w:tc>
      </w:tr>
      <w:tr w:rsidR="00FE71CC" w14:paraId="103B8140" w14:textId="77777777" w:rsidTr="00E57E64">
        <w:tc>
          <w:tcPr>
            <w:tcW w:w="959" w:type="dxa"/>
          </w:tcPr>
          <w:p w14:paraId="65E01276" w14:textId="77777777" w:rsidR="00FE71CC" w:rsidRDefault="00FE71CC" w:rsidP="00E57E64">
            <w:pPr>
              <w:rPr>
                <w:rFonts w:ascii="Arial Mäori" w:hAnsi="Arial Mäori"/>
                <w:spacing w:val="-3"/>
                <w:sz w:val="22"/>
                <w:lang w:val="en-US"/>
              </w:rPr>
            </w:pPr>
          </w:p>
        </w:tc>
        <w:tc>
          <w:tcPr>
            <w:tcW w:w="6662" w:type="dxa"/>
          </w:tcPr>
          <w:p w14:paraId="60313638"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PROVIDED THAT if as a result of this vote, it shall be impossible to comply with the requirements of clause 2.2, additional nominations shall be called for; and a fresh Declaration of Assent by </w:t>
            </w:r>
            <w:proofErr w:type="spellStart"/>
            <w:r>
              <w:rPr>
                <w:rFonts w:ascii="Arial Mäori" w:hAnsi="Arial Mäori"/>
                <w:spacing w:val="-3"/>
                <w:sz w:val="22"/>
                <w:lang w:val="en-US"/>
              </w:rPr>
              <w:t>Tikanga</w:t>
            </w:r>
            <w:proofErr w:type="spellEnd"/>
            <w:r>
              <w:rPr>
                <w:rFonts w:ascii="Arial Mäori" w:hAnsi="Arial Mäori"/>
                <w:spacing w:val="-3"/>
                <w:sz w:val="22"/>
                <w:lang w:val="en-US"/>
              </w:rPr>
              <w:t xml:space="preserve"> may be requested on those additional names.</w:t>
            </w:r>
          </w:p>
          <w:p w14:paraId="5AF9FE20"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4396EE29" w14:textId="77777777" w:rsidR="00FE71CC" w:rsidRDefault="00FE71CC" w:rsidP="00E57E64">
            <w:pPr>
              <w:rPr>
                <w:rFonts w:ascii="Arial Mäori" w:hAnsi="Arial Mäori"/>
                <w:i/>
                <w:sz w:val="18"/>
              </w:rPr>
            </w:pPr>
            <w:r>
              <w:rPr>
                <w:rFonts w:ascii="Arial Mäori" w:hAnsi="Arial Mäori"/>
                <w:i/>
                <w:sz w:val="18"/>
              </w:rPr>
              <w:t>Additional nominations 1992</w:t>
            </w:r>
          </w:p>
        </w:tc>
      </w:tr>
      <w:tr w:rsidR="00FE71CC" w14:paraId="5C9EBC6D" w14:textId="77777777" w:rsidTr="00E57E64">
        <w:tc>
          <w:tcPr>
            <w:tcW w:w="959" w:type="dxa"/>
          </w:tcPr>
          <w:p w14:paraId="55DA2C5F"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2.3.7</w:t>
            </w:r>
          </w:p>
        </w:tc>
        <w:tc>
          <w:tcPr>
            <w:tcW w:w="6662" w:type="dxa"/>
          </w:tcPr>
          <w:p w14:paraId="2DE5143A"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If at the time for the election the number of persons nominated exceeds the number required to comply with clause 2.2, the Synod shall, subject to any request for a Declaration of Assent by </w:t>
            </w:r>
            <w:proofErr w:type="spellStart"/>
            <w:r>
              <w:rPr>
                <w:rFonts w:ascii="Arial Mäori" w:hAnsi="Arial Mäori"/>
                <w:spacing w:val="-3"/>
                <w:sz w:val="22"/>
                <w:lang w:val="en-US"/>
              </w:rPr>
              <w:t>Tikanga</w:t>
            </w:r>
            <w:proofErr w:type="spellEnd"/>
            <w:r>
              <w:rPr>
                <w:rFonts w:ascii="Arial Mäori" w:hAnsi="Arial Mäori"/>
                <w:spacing w:val="-3"/>
                <w:sz w:val="22"/>
                <w:lang w:val="en-US"/>
              </w:rPr>
              <w:t>, proceed to the ballot.</w:t>
            </w:r>
          </w:p>
          <w:p w14:paraId="4845B522" w14:textId="77777777" w:rsidR="00FE71CC" w:rsidRDefault="00FE71CC" w:rsidP="00E57E64">
            <w:pPr>
              <w:tabs>
                <w:tab w:val="left" w:pos="-1440"/>
                <w:tab w:val="left" w:pos="-720"/>
                <w:tab w:val="left" w:pos="0"/>
                <w:tab w:val="left" w:pos="720"/>
                <w:tab w:val="left" w:pos="1170"/>
                <w:tab w:val="left" w:pos="1530"/>
                <w:tab w:val="left" w:pos="4320"/>
              </w:tabs>
              <w:suppressAutoHyphens/>
              <w:jc w:val="both"/>
              <w:rPr>
                <w:rFonts w:ascii="Arial Mäori" w:hAnsi="Arial Mäori"/>
                <w:spacing w:val="-3"/>
                <w:sz w:val="22"/>
                <w:lang w:val="en-US"/>
              </w:rPr>
            </w:pPr>
          </w:p>
        </w:tc>
        <w:tc>
          <w:tcPr>
            <w:tcW w:w="1276" w:type="dxa"/>
          </w:tcPr>
          <w:p w14:paraId="3542BECE" w14:textId="77777777" w:rsidR="00FE71CC" w:rsidRDefault="00FE71CC" w:rsidP="00E57E64">
            <w:pPr>
              <w:rPr>
                <w:rFonts w:ascii="Arial Mäori" w:hAnsi="Arial Mäori"/>
                <w:i/>
                <w:sz w:val="18"/>
              </w:rPr>
            </w:pPr>
            <w:r>
              <w:rPr>
                <w:rFonts w:ascii="Arial Mäori" w:hAnsi="Arial Mäori"/>
                <w:i/>
                <w:sz w:val="18"/>
              </w:rPr>
              <w:t>Ballot 1958, 1992</w:t>
            </w:r>
          </w:p>
        </w:tc>
      </w:tr>
      <w:tr w:rsidR="00FE71CC" w14:paraId="3AF96FB7" w14:textId="77777777" w:rsidTr="00E57E64">
        <w:tc>
          <w:tcPr>
            <w:tcW w:w="959" w:type="dxa"/>
          </w:tcPr>
          <w:p w14:paraId="50AF8866"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2.3.8.1</w:t>
            </w:r>
          </w:p>
        </w:tc>
        <w:tc>
          <w:tcPr>
            <w:tcW w:w="6662" w:type="dxa"/>
          </w:tcPr>
          <w:p w14:paraId="791092FC"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If as a result of the ballot, the number of persons receiving a majority of votes in each order is insufficient to comply with the requirements of clause 2.2, the following procedure shall be followed:</w:t>
            </w:r>
          </w:p>
          <w:p w14:paraId="0BE3B6E6"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39EC5804" w14:textId="77777777" w:rsidR="00FE71CC" w:rsidRDefault="00FE71CC" w:rsidP="00E57E64">
            <w:pPr>
              <w:rPr>
                <w:rFonts w:ascii="Arial Mäori" w:hAnsi="Arial Mäori"/>
                <w:i/>
                <w:sz w:val="18"/>
              </w:rPr>
            </w:pPr>
            <w:r>
              <w:rPr>
                <w:rFonts w:ascii="Arial Mäori" w:hAnsi="Arial Mäori"/>
                <w:i/>
                <w:sz w:val="18"/>
              </w:rPr>
              <w:t>Ballot incomplete 1992</w:t>
            </w:r>
          </w:p>
        </w:tc>
      </w:tr>
      <w:tr w:rsidR="00FE71CC" w14:paraId="76EA7CBC" w14:textId="77777777" w:rsidTr="00E57E64">
        <w:tc>
          <w:tcPr>
            <w:tcW w:w="959" w:type="dxa"/>
          </w:tcPr>
          <w:p w14:paraId="0E3F864B"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2.3.8.2</w:t>
            </w:r>
          </w:p>
        </w:tc>
        <w:tc>
          <w:tcPr>
            <w:tcW w:w="6662" w:type="dxa"/>
          </w:tcPr>
          <w:p w14:paraId="360F9150"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The President shall declare the first two persons in each </w:t>
            </w:r>
            <w:proofErr w:type="spellStart"/>
            <w:r>
              <w:rPr>
                <w:rFonts w:ascii="Arial Mäori" w:hAnsi="Arial Mäori"/>
                <w:spacing w:val="-3"/>
                <w:sz w:val="22"/>
                <w:lang w:val="en-US"/>
              </w:rPr>
              <w:t>Tikanga</w:t>
            </w:r>
            <w:proofErr w:type="spellEnd"/>
            <w:r>
              <w:rPr>
                <w:rFonts w:ascii="Arial Mäori" w:hAnsi="Arial Mäori"/>
                <w:spacing w:val="-3"/>
                <w:sz w:val="22"/>
                <w:lang w:val="en-US"/>
              </w:rPr>
              <w:t xml:space="preserve"> (if any) who shall have received a majority of votes in each order to have been elected.</w:t>
            </w:r>
          </w:p>
          <w:p w14:paraId="0E466808"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3E11B6B3" w14:textId="77777777" w:rsidR="00FE71CC" w:rsidRDefault="00FE71CC" w:rsidP="00E57E64">
            <w:pPr>
              <w:rPr>
                <w:rFonts w:ascii="Arial Mäori" w:hAnsi="Arial Mäori"/>
                <w:i/>
                <w:sz w:val="18"/>
              </w:rPr>
            </w:pPr>
            <w:r>
              <w:rPr>
                <w:rFonts w:ascii="Arial Mäori" w:hAnsi="Arial Mäori"/>
                <w:i/>
                <w:sz w:val="18"/>
              </w:rPr>
              <w:t>Majority votes 1992</w:t>
            </w:r>
          </w:p>
          <w:p w14:paraId="489AC8EB" w14:textId="77777777" w:rsidR="00FE71CC" w:rsidRDefault="00FE71CC" w:rsidP="00E57E64">
            <w:pPr>
              <w:rPr>
                <w:rFonts w:ascii="Arial Mäori" w:hAnsi="Arial Mäori"/>
                <w:i/>
                <w:sz w:val="18"/>
              </w:rPr>
            </w:pPr>
          </w:p>
          <w:p w14:paraId="751ABBAE" w14:textId="77777777" w:rsidR="00FE71CC" w:rsidRDefault="00FE71CC" w:rsidP="00E57E64">
            <w:pPr>
              <w:rPr>
                <w:rFonts w:ascii="Arial Mäori" w:hAnsi="Arial Mäori"/>
                <w:i/>
                <w:sz w:val="18"/>
              </w:rPr>
            </w:pPr>
          </w:p>
          <w:p w14:paraId="1D9EFA06" w14:textId="77777777" w:rsidR="00FE71CC" w:rsidRDefault="00FE71CC" w:rsidP="00E57E64">
            <w:pPr>
              <w:rPr>
                <w:rFonts w:ascii="Arial Mäori" w:hAnsi="Arial Mäori"/>
                <w:i/>
                <w:sz w:val="18"/>
              </w:rPr>
            </w:pPr>
          </w:p>
        </w:tc>
      </w:tr>
    </w:tbl>
    <w:p w14:paraId="1CC04038" w14:textId="77777777" w:rsidR="00FE71CC" w:rsidRDefault="00FE71CC" w:rsidP="00E57E64">
      <w:pPr>
        <w:rPr>
          <w:rFonts w:ascii="Arial Mäori" w:hAnsi="Arial Mäori"/>
          <w:spacing w:val="-3"/>
          <w:sz w:val="22"/>
          <w:lang w:val="en-US"/>
        </w:rPr>
        <w:sectPr w:rsidR="00FE71CC">
          <w:footerReference w:type="default" r:id="rId16"/>
          <w:pgSz w:w="11906" w:h="16838"/>
          <w:pgMar w:top="1440" w:right="1440" w:bottom="1440" w:left="1440" w:header="708" w:footer="708" w:gutter="0"/>
          <w:cols w:space="708"/>
          <w:docGrid w:linePitch="360"/>
        </w:sectPr>
      </w:pPr>
    </w:p>
    <w:tbl>
      <w:tblPr>
        <w:tblW w:w="0" w:type="auto"/>
        <w:tblLayout w:type="fixed"/>
        <w:tblLook w:val="0000" w:firstRow="0" w:lastRow="0" w:firstColumn="0" w:lastColumn="0" w:noHBand="0" w:noVBand="0"/>
      </w:tblPr>
      <w:tblGrid>
        <w:gridCol w:w="959"/>
        <w:gridCol w:w="6662"/>
        <w:gridCol w:w="1276"/>
        <w:gridCol w:w="34"/>
      </w:tblGrid>
      <w:tr w:rsidR="00FE71CC" w14:paraId="3A34DD9B" w14:textId="77777777" w:rsidTr="00E57E64">
        <w:trPr>
          <w:gridAfter w:val="1"/>
          <w:wAfter w:w="34" w:type="dxa"/>
        </w:trPr>
        <w:tc>
          <w:tcPr>
            <w:tcW w:w="959" w:type="dxa"/>
          </w:tcPr>
          <w:p w14:paraId="166C6B01" w14:textId="77777777" w:rsidR="00FE71CC" w:rsidRDefault="00FE71CC" w:rsidP="00E57E64">
            <w:pPr>
              <w:rPr>
                <w:rFonts w:ascii="Arial Mäori" w:hAnsi="Arial Mäori"/>
                <w:spacing w:val="-3"/>
                <w:sz w:val="22"/>
                <w:lang w:val="en-US"/>
              </w:rPr>
            </w:pPr>
            <w:r>
              <w:rPr>
                <w:rFonts w:ascii="Arial Mäori" w:hAnsi="Arial Mäori"/>
                <w:spacing w:val="-3"/>
                <w:sz w:val="22"/>
                <w:lang w:val="en-US"/>
              </w:rPr>
              <w:lastRenderedPageBreak/>
              <w:t>2.3.8.3</w:t>
            </w:r>
          </w:p>
        </w:tc>
        <w:tc>
          <w:tcPr>
            <w:tcW w:w="6662" w:type="dxa"/>
          </w:tcPr>
          <w:p w14:paraId="5851C3DA"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The President shall then declare the names of the remaining candidates, and the number of votes they received in each order.</w:t>
            </w:r>
          </w:p>
          <w:p w14:paraId="53D36EC4"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714D369B" w14:textId="77777777" w:rsidR="00FE71CC" w:rsidRDefault="00FE71CC" w:rsidP="00E57E64">
            <w:pPr>
              <w:rPr>
                <w:rFonts w:ascii="Arial Mäori" w:hAnsi="Arial Mäori"/>
                <w:i/>
                <w:sz w:val="18"/>
              </w:rPr>
            </w:pPr>
            <w:r>
              <w:rPr>
                <w:rFonts w:ascii="Arial Mäori" w:hAnsi="Arial Mäori"/>
                <w:i/>
                <w:sz w:val="18"/>
              </w:rPr>
              <w:t>Results to be declared</w:t>
            </w:r>
          </w:p>
        </w:tc>
      </w:tr>
      <w:tr w:rsidR="00FE71CC" w14:paraId="3D201729" w14:textId="77777777" w:rsidTr="00E57E64">
        <w:trPr>
          <w:gridAfter w:val="1"/>
          <w:wAfter w:w="34" w:type="dxa"/>
        </w:trPr>
        <w:tc>
          <w:tcPr>
            <w:tcW w:w="959" w:type="dxa"/>
          </w:tcPr>
          <w:p w14:paraId="1926628C"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2.3.8.4</w:t>
            </w:r>
          </w:p>
        </w:tc>
        <w:tc>
          <w:tcPr>
            <w:tcW w:w="6662" w:type="dxa"/>
          </w:tcPr>
          <w:p w14:paraId="709F432A"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A further ballot or ballots shall be held in like manner, until the required numbers be elected, first for the minimum number from each </w:t>
            </w:r>
            <w:proofErr w:type="spellStart"/>
            <w:r>
              <w:rPr>
                <w:rFonts w:ascii="Arial Mäori" w:hAnsi="Arial Mäori"/>
                <w:spacing w:val="-3"/>
                <w:sz w:val="22"/>
                <w:lang w:val="en-US"/>
              </w:rPr>
              <w:t>Tikanga</w:t>
            </w:r>
            <w:proofErr w:type="spellEnd"/>
            <w:r>
              <w:rPr>
                <w:rFonts w:ascii="Arial Mäori" w:hAnsi="Arial Mäori"/>
                <w:spacing w:val="-3"/>
                <w:sz w:val="22"/>
                <w:lang w:val="en-US"/>
              </w:rPr>
              <w:t>, secondly for the minimum number from each order, and thirdly for the required number of members for the Committee.</w:t>
            </w:r>
          </w:p>
          <w:p w14:paraId="28E085D7"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487B4C04" w14:textId="77777777" w:rsidR="00FE71CC" w:rsidRDefault="00FE71CC" w:rsidP="00E57E64">
            <w:pPr>
              <w:rPr>
                <w:rFonts w:ascii="Arial Mäori" w:hAnsi="Arial Mäori"/>
                <w:i/>
                <w:sz w:val="18"/>
              </w:rPr>
            </w:pPr>
            <w:r>
              <w:rPr>
                <w:rFonts w:ascii="Arial Mäori" w:hAnsi="Arial Mäori"/>
                <w:i/>
                <w:sz w:val="18"/>
              </w:rPr>
              <w:t>Subsequent ballots 1958, 1992</w:t>
            </w:r>
          </w:p>
        </w:tc>
      </w:tr>
      <w:tr w:rsidR="00FE71CC" w14:paraId="2130A29E" w14:textId="77777777" w:rsidTr="00E57E64">
        <w:trPr>
          <w:gridAfter w:val="1"/>
          <w:wAfter w:w="34" w:type="dxa"/>
        </w:trPr>
        <w:tc>
          <w:tcPr>
            <w:tcW w:w="959" w:type="dxa"/>
          </w:tcPr>
          <w:p w14:paraId="13255457"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2.4</w:t>
            </w:r>
          </w:p>
        </w:tc>
        <w:tc>
          <w:tcPr>
            <w:tcW w:w="6662" w:type="dxa"/>
          </w:tcPr>
          <w:p w14:paraId="1A215C48"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Any member of the Committee may by writing addressed to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resign, and upon receipt of such resignation the office of such member shall be vacant.</w:t>
            </w:r>
          </w:p>
          <w:p w14:paraId="0CDE055C"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3C804DAC" w14:textId="77777777" w:rsidR="00FE71CC" w:rsidRDefault="00FE71CC" w:rsidP="00E57E64">
            <w:pPr>
              <w:rPr>
                <w:rFonts w:ascii="Arial Mäori" w:hAnsi="Arial Mäori"/>
                <w:i/>
                <w:sz w:val="18"/>
              </w:rPr>
            </w:pPr>
            <w:r>
              <w:rPr>
                <w:rFonts w:ascii="Arial Mäori" w:hAnsi="Arial Mäori"/>
                <w:i/>
                <w:sz w:val="18"/>
              </w:rPr>
              <w:t>Member may resign 1958</w:t>
            </w:r>
          </w:p>
        </w:tc>
      </w:tr>
      <w:tr w:rsidR="00FE71CC" w14:paraId="22E5433F" w14:textId="77777777" w:rsidTr="00E57E64">
        <w:trPr>
          <w:gridAfter w:val="1"/>
          <w:wAfter w:w="34" w:type="dxa"/>
        </w:trPr>
        <w:tc>
          <w:tcPr>
            <w:tcW w:w="959" w:type="dxa"/>
          </w:tcPr>
          <w:p w14:paraId="61DB46C9"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2.5</w:t>
            </w:r>
          </w:p>
        </w:tc>
        <w:tc>
          <w:tcPr>
            <w:tcW w:w="6662" w:type="dxa"/>
          </w:tcPr>
          <w:p w14:paraId="3437807C"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If any member of the Committee shall resign, or shall become bankrupt or insolvent, or shall become a protected person under the Mental Health Act 1969 or any Act passed in substitution therefor or a protected person under the Protection of Personal and Property Rights Act 1988, or any  equivalent laws applicable in the relevant part of the Diocese of Polynesia, or shall be convicted of an indictable offence, or shall be absent from the Territory of New  Zealand  or  the Diocese of Polynesia without leave of absence from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for a period exceeding six months, or shall die,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shall declare the office of such member vacant, and the vacancy shall be filled by the Standing Committee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w:t>
            </w:r>
          </w:p>
          <w:p w14:paraId="5048EB5D"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187A3238" w14:textId="77777777" w:rsidR="00FE71CC" w:rsidRDefault="00FE71CC" w:rsidP="00E57E64">
            <w:pPr>
              <w:rPr>
                <w:rFonts w:ascii="Arial Mäori" w:hAnsi="Arial Mäori"/>
                <w:i/>
                <w:sz w:val="18"/>
              </w:rPr>
            </w:pPr>
            <w:r>
              <w:rPr>
                <w:rFonts w:ascii="Arial Mäori" w:hAnsi="Arial Mäori"/>
                <w:i/>
                <w:sz w:val="18"/>
              </w:rPr>
              <w:t>Forfeiting of office 1958, 1986, 1992</w:t>
            </w:r>
          </w:p>
        </w:tc>
      </w:tr>
      <w:tr w:rsidR="00FE71CC" w14:paraId="764313CA" w14:textId="77777777" w:rsidTr="00E57E64">
        <w:trPr>
          <w:gridAfter w:val="1"/>
          <w:wAfter w:w="34" w:type="dxa"/>
        </w:trPr>
        <w:tc>
          <w:tcPr>
            <w:tcW w:w="959" w:type="dxa"/>
          </w:tcPr>
          <w:p w14:paraId="50518481" w14:textId="77777777" w:rsidR="00FE71CC" w:rsidRDefault="00FE71CC" w:rsidP="00E57E64">
            <w:pPr>
              <w:rPr>
                <w:rFonts w:ascii="Arial Mäori" w:hAnsi="Arial Mäori"/>
                <w:spacing w:val="-3"/>
                <w:sz w:val="22"/>
                <w:lang w:val="en-US"/>
              </w:rPr>
            </w:pPr>
          </w:p>
        </w:tc>
        <w:tc>
          <w:tcPr>
            <w:tcW w:w="6662" w:type="dxa"/>
          </w:tcPr>
          <w:p w14:paraId="625520AD"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PROVIDED THAT if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deems that there exists an urgent need to fill that vacancy,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shall have the power, after consultation with the senior bishop of each </w:t>
            </w:r>
            <w:proofErr w:type="spellStart"/>
            <w:r>
              <w:rPr>
                <w:rFonts w:ascii="Arial Mäori" w:hAnsi="Arial Mäori"/>
                <w:spacing w:val="-3"/>
                <w:sz w:val="22"/>
                <w:lang w:val="en-US"/>
              </w:rPr>
              <w:t>Tikanga</w:t>
            </w:r>
            <w:proofErr w:type="spellEnd"/>
            <w:r>
              <w:rPr>
                <w:rFonts w:ascii="Arial Mäori" w:hAnsi="Arial Mäori"/>
                <w:spacing w:val="-3"/>
                <w:sz w:val="22"/>
                <w:lang w:val="en-US"/>
              </w:rPr>
              <w:t xml:space="preserve"> but subject to the provision of clauses 2.8 and 2.9 to appoint some person duly qualified as set out in clauses 2.1 and 2.2 to act as a replacement member.</w:t>
            </w:r>
          </w:p>
          <w:p w14:paraId="76D3888D"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2C2A8528" w14:textId="77777777" w:rsidR="00FE71CC" w:rsidRDefault="00FE71CC" w:rsidP="00E57E64">
            <w:pPr>
              <w:rPr>
                <w:rFonts w:ascii="Arial Mäori" w:hAnsi="Arial Mäori"/>
                <w:i/>
                <w:sz w:val="18"/>
              </w:rPr>
            </w:pPr>
            <w:r>
              <w:rPr>
                <w:rFonts w:ascii="Arial Mäori" w:hAnsi="Arial Mäori"/>
                <w:i/>
                <w:sz w:val="18"/>
              </w:rPr>
              <w:t>Vacancy filled under urgency</w:t>
            </w:r>
          </w:p>
        </w:tc>
      </w:tr>
      <w:tr w:rsidR="00FE71CC" w14:paraId="7D10211E" w14:textId="77777777" w:rsidTr="00E57E64">
        <w:trPr>
          <w:gridAfter w:val="1"/>
          <w:wAfter w:w="34" w:type="dxa"/>
        </w:trPr>
        <w:tc>
          <w:tcPr>
            <w:tcW w:w="959" w:type="dxa"/>
          </w:tcPr>
          <w:p w14:paraId="065B186F"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2.6</w:t>
            </w:r>
          </w:p>
        </w:tc>
        <w:tc>
          <w:tcPr>
            <w:tcW w:w="6662" w:type="dxa"/>
          </w:tcPr>
          <w:p w14:paraId="6FC50B1A"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A member of the Committee shall not take part in the decision of any question or appeal to which that member or </w:t>
            </w:r>
            <w:proofErr w:type="spellStart"/>
            <w:r>
              <w:rPr>
                <w:rFonts w:ascii="Arial Mäori" w:hAnsi="Arial Mäori"/>
                <w:spacing w:val="-3"/>
                <w:sz w:val="22"/>
                <w:lang w:val="en-US"/>
              </w:rPr>
              <w:t>any body</w:t>
            </w:r>
            <w:proofErr w:type="spellEnd"/>
            <w:r>
              <w:rPr>
                <w:rFonts w:ascii="Arial Mäori" w:hAnsi="Arial Mäori"/>
                <w:spacing w:val="-3"/>
                <w:sz w:val="22"/>
                <w:lang w:val="en-US"/>
              </w:rPr>
              <w:t xml:space="preserve"> in which that person is a member is a party; and in every such case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shall after consultation with the senior bishop of each </w:t>
            </w:r>
            <w:proofErr w:type="spellStart"/>
            <w:r>
              <w:rPr>
                <w:rFonts w:ascii="Arial Mäori" w:hAnsi="Arial Mäori"/>
                <w:spacing w:val="-3"/>
                <w:sz w:val="22"/>
                <w:lang w:val="en-US"/>
              </w:rPr>
              <w:t>Tikanga</w:t>
            </w:r>
            <w:proofErr w:type="spellEnd"/>
            <w:r>
              <w:rPr>
                <w:rFonts w:ascii="Arial Mäori" w:hAnsi="Arial Mäori"/>
                <w:spacing w:val="-3"/>
                <w:sz w:val="22"/>
                <w:lang w:val="en-US"/>
              </w:rPr>
              <w:t xml:space="preserve"> appoint some person duly qualified as set out in clauses 2.1 and 2.2 to act as a replacement member for that deliberation.</w:t>
            </w:r>
          </w:p>
          <w:p w14:paraId="7547C7CC"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5DC8D7EA" w14:textId="77777777" w:rsidR="00FE71CC" w:rsidRDefault="00FE71CC" w:rsidP="00E57E64">
            <w:pPr>
              <w:rPr>
                <w:rFonts w:ascii="Arial Mäori" w:hAnsi="Arial Mäori"/>
                <w:i/>
                <w:sz w:val="18"/>
              </w:rPr>
            </w:pPr>
            <w:r>
              <w:rPr>
                <w:rFonts w:ascii="Arial Mäori" w:hAnsi="Arial Mäori"/>
                <w:i/>
                <w:sz w:val="18"/>
              </w:rPr>
              <w:t>Case of member being interested 1958, 1992</w:t>
            </w:r>
          </w:p>
        </w:tc>
      </w:tr>
      <w:tr w:rsidR="00FE71CC" w14:paraId="6240E74A" w14:textId="77777777" w:rsidTr="00E57E64">
        <w:trPr>
          <w:gridAfter w:val="1"/>
          <w:wAfter w:w="34" w:type="dxa"/>
        </w:trPr>
        <w:tc>
          <w:tcPr>
            <w:tcW w:w="959" w:type="dxa"/>
          </w:tcPr>
          <w:p w14:paraId="6ED3786D"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2.7</w:t>
            </w:r>
          </w:p>
        </w:tc>
        <w:tc>
          <w:tcPr>
            <w:tcW w:w="6662" w:type="dxa"/>
          </w:tcPr>
          <w:p w14:paraId="41BFE99B"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If all the bishops in any particular </w:t>
            </w:r>
            <w:proofErr w:type="spellStart"/>
            <w:r>
              <w:rPr>
                <w:rFonts w:ascii="Arial Mäori" w:hAnsi="Arial Mäori"/>
                <w:spacing w:val="-3"/>
                <w:sz w:val="22"/>
                <w:lang w:val="en-US"/>
              </w:rPr>
              <w:t>Tikanga</w:t>
            </w:r>
            <w:proofErr w:type="spellEnd"/>
            <w:r>
              <w:rPr>
                <w:rFonts w:ascii="Arial Mäori" w:hAnsi="Arial Mäori"/>
                <w:spacing w:val="-3"/>
                <w:sz w:val="22"/>
                <w:lang w:val="en-US"/>
              </w:rPr>
              <w:t xml:space="preserve"> be party to or members of the body that is party to an appeal, it shall not be incumbent upon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to consult with the senior bishop of that </w:t>
            </w:r>
            <w:proofErr w:type="spellStart"/>
            <w:r>
              <w:rPr>
                <w:rFonts w:ascii="Arial Mäori" w:hAnsi="Arial Mäori"/>
                <w:spacing w:val="-3"/>
                <w:sz w:val="22"/>
                <w:lang w:val="en-US"/>
              </w:rPr>
              <w:t>Tikanga</w:t>
            </w:r>
            <w:proofErr w:type="spellEnd"/>
            <w:r>
              <w:rPr>
                <w:rFonts w:ascii="Arial Mäori" w:hAnsi="Arial Mäori"/>
                <w:spacing w:val="-3"/>
                <w:sz w:val="22"/>
                <w:lang w:val="en-US"/>
              </w:rPr>
              <w:t xml:space="preserve"> in the matter of the replacement of a member of the Committee as provided in clauses 2.5 and 2.6.</w:t>
            </w:r>
          </w:p>
          <w:p w14:paraId="7A71AA75"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75A551D2" w14:textId="77777777" w:rsidR="00FE71CC" w:rsidRDefault="00FE71CC" w:rsidP="00E57E64">
            <w:pPr>
              <w:rPr>
                <w:rFonts w:ascii="Arial Mäori" w:hAnsi="Arial Mäori"/>
                <w:i/>
                <w:sz w:val="18"/>
              </w:rPr>
            </w:pPr>
            <w:r>
              <w:rPr>
                <w:rFonts w:ascii="Arial Mäori" w:hAnsi="Arial Mäori"/>
                <w:i/>
                <w:sz w:val="18"/>
              </w:rPr>
              <w:t xml:space="preserve">Case of </w:t>
            </w:r>
            <w:proofErr w:type="spellStart"/>
            <w:r>
              <w:rPr>
                <w:rFonts w:ascii="Arial Mäori" w:hAnsi="Arial Mäori"/>
                <w:i/>
                <w:sz w:val="18"/>
              </w:rPr>
              <w:t>Tikanga</w:t>
            </w:r>
            <w:proofErr w:type="spellEnd"/>
            <w:r>
              <w:rPr>
                <w:rFonts w:ascii="Arial Mäori" w:hAnsi="Arial Mäori"/>
                <w:i/>
                <w:sz w:val="18"/>
              </w:rPr>
              <w:t xml:space="preserve"> being interested 1992</w:t>
            </w:r>
          </w:p>
        </w:tc>
      </w:tr>
      <w:tr w:rsidR="00FE71CC" w14:paraId="54CB9D5D" w14:textId="77777777" w:rsidTr="001605BD">
        <w:tc>
          <w:tcPr>
            <w:tcW w:w="959" w:type="dxa"/>
          </w:tcPr>
          <w:p w14:paraId="6EF5E16A"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2.8</w:t>
            </w:r>
          </w:p>
        </w:tc>
        <w:tc>
          <w:tcPr>
            <w:tcW w:w="6662" w:type="dxa"/>
          </w:tcPr>
          <w:p w14:paraId="69D5900C" w14:textId="77777777" w:rsidR="00FE71CC" w:rsidRDefault="00FE71CC" w:rsidP="00FE71CC">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If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deems that the urgency of the question or appeal precludes the consultation required by clauses 2.5 and 2.6, or if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shall be unable through reasonable cause to consult with any particular senior bishop within reasonable time, then it shall be competent for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to proceed to the appointment of a replacement member without the requirement of consultation with those senior bishops or that senior bishop; but shall notify those senior bishops or that senior bishop of the appointment as soon as possible.</w:t>
            </w:r>
          </w:p>
        </w:tc>
        <w:tc>
          <w:tcPr>
            <w:tcW w:w="1310" w:type="dxa"/>
            <w:gridSpan w:val="2"/>
          </w:tcPr>
          <w:p w14:paraId="410415F8" w14:textId="77777777" w:rsidR="00FE71CC" w:rsidRDefault="00FE71CC" w:rsidP="00E57E64">
            <w:pPr>
              <w:rPr>
                <w:rFonts w:ascii="Arial Mäori" w:hAnsi="Arial Mäori"/>
                <w:i/>
                <w:sz w:val="18"/>
              </w:rPr>
            </w:pPr>
            <w:r>
              <w:rPr>
                <w:rFonts w:ascii="Arial Mäori" w:hAnsi="Arial Mäori"/>
                <w:i/>
                <w:sz w:val="18"/>
              </w:rPr>
              <w:t>Replacement under urgency 1992</w:t>
            </w:r>
          </w:p>
        </w:tc>
      </w:tr>
    </w:tbl>
    <w:p w14:paraId="2260E38F" w14:textId="77777777" w:rsidR="00FE71CC" w:rsidRDefault="00FE71CC" w:rsidP="00E57E64">
      <w:pPr>
        <w:rPr>
          <w:rFonts w:ascii="Arial Mäori" w:hAnsi="Arial Mäori"/>
          <w:spacing w:val="-3"/>
          <w:sz w:val="22"/>
          <w:lang w:val="en-US"/>
        </w:rPr>
        <w:sectPr w:rsidR="00FE71CC">
          <w:footerReference w:type="default" r:id="rId17"/>
          <w:pgSz w:w="11906" w:h="16838"/>
          <w:pgMar w:top="1440" w:right="1440" w:bottom="1440" w:left="1440" w:header="708" w:footer="708" w:gutter="0"/>
          <w:cols w:space="708"/>
          <w:docGrid w:linePitch="360"/>
        </w:sectPr>
      </w:pPr>
    </w:p>
    <w:tbl>
      <w:tblPr>
        <w:tblW w:w="0" w:type="auto"/>
        <w:tblLayout w:type="fixed"/>
        <w:tblLook w:val="0000" w:firstRow="0" w:lastRow="0" w:firstColumn="0" w:lastColumn="0" w:noHBand="0" w:noVBand="0"/>
      </w:tblPr>
      <w:tblGrid>
        <w:gridCol w:w="959"/>
        <w:gridCol w:w="6554"/>
        <w:gridCol w:w="1418"/>
      </w:tblGrid>
      <w:tr w:rsidR="00FE71CC" w14:paraId="4AA4A4CC" w14:textId="77777777" w:rsidTr="001605BD">
        <w:tc>
          <w:tcPr>
            <w:tcW w:w="959" w:type="dxa"/>
          </w:tcPr>
          <w:p w14:paraId="7A06B891" w14:textId="77777777" w:rsidR="00FE71CC" w:rsidRDefault="00FE71CC" w:rsidP="00E57E64">
            <w:pPr>
              <w:rPr>
                <w:rFonts w:ascii="Arial Mäori" w:hAnsi="Arial Mäori"/>
                <w:spacing w:val="-3"/>
                <w:sz w:val="22"/>
                <w:lang w:val="en-US"/>
              </w:rPr>
            </w:pPr>
            <w:r>
              <w:rPr>
                <w:rFonts w:ascii="Arial Mäori" w:hAnsi="Arial Mäori"/>
                <w:spacing w:val="-3"/>
                <w:sz w:val="22"/>
                <w:lang w:val="en-US"/>
              </w:rPr>
              <w:lastRenderedPageBreak/>
              <w:t>2.9</w:t>
            </w:r>
          </w:p>
        </w:tc>
        <w:tc>
          <w:tcPr>
            <w:tcW w:w="6554" w:type="dxa"/>
          </w:tcPr>
          <w:p w14:paraId="6EE387C9"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If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be a party to or a member of any</w:t>
            </w:r>
          </w:p>
          <w:p w14:paraId="29DD26A1"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roofErr w:type="gramStart"/>
            <w:r>
              <w:rPr>
                <w:rFonts w:ascii="Arial Mäori" w:hAnsi="Arial Mäori"/>
                <w:spacing w:val="-3"/>
                <w:sz w:val="22"/>
                <w:lang w:val="en-US"/>
              </w:rPr>
              <w:t>body</w:t>
            </w:r>
            <w:proofErr w:type="gramEnd"/>
            <w:r>
              <w:rPr>
                <w:rFonts w:ascii="Arial Mäori" w:hAnsi="Arial Mäori"/>
                <w:spacing w:val="-3"/>
                <w:sz w:val="22"/>
                <w:lang w:val="en-US"/>
              </w:rPr>
              <w:t xml:space="preserve"> which is a party to any question or appeal, then the bishop who would be the Acting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Aporei</w:t>
            </w:r>
            <w:proofErr w:type="spellEnd"/>
            <w:r>
              <w:rPr>
                <w:rFonts w:ascii="Arial Mäori" w:hAnsi="Arial Mäori"/>
                <w:spacing w:val="-3"/>
                <w:sz w:val="22"/>
                <w:lang w:val="en-US"/>
              </w:rPr>
              <w:t xml:space="preserve"> and who is not a party thereto or a member of a body which is party thereto shall act in the place of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for the purposes of this Canon.</w:t>
            </w:r>
          </w:p>
          <w:p w14:paraId="241FA4AA"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418" w:type="dxa"/>
          </w:tcPr>
          <w:p w14:paraId="6CFCCDBF" w14:textId="77777777" w:rsidR="00FE71CC" w:rsidRDefault="00FE71CC" w:rsidP="00E57E64">
            <w:pPr>
              <w:rPr>
                <w:rFonts w:ascii="Arial Mäori" w:hAnsi="Arial Mäori"/>
                <w:i/>
                <w:sz w:val="18"/>
              </w:rPr>
            </w:pPr>
            <w:r>
              <w:rPr>
                <w:rFonts w:ascii="Arial Mäori" w:hAnsi="Arial Mäori"/>
                <w:i/>
                <w:sz w:val="18"/>
              </w:rPr>
              <w:t xml:space="preserve">Case of </w:t>
            </w:r>
          </w:p>
          <w:p w14:paraId="396DF6DF" w14:textId="77777777" w:rsidR="00FE71CC" w:rsidRDefault="00FE71CC" w:rsidP="00E57E64">
            <w:pPr>
              <w:rPr>
                <w:rFonts w:ascii="Arial Mäori" w:hAnsi="Arial Mäori"/>
                <w:i/>
                <w:sz w:val="18"/>
              </w:rPr>
            </w:pPr>
            <w:r>
              <w:rPr>
                <w:rFonts w:ascii="Arial Mäori" w:hAnsi="Arial Mäori"/>
                <w:i/>
                <w:sz w:val="18"/>
              </w:rPr>
              <w:t xml:space="preserve">Primate / </w:t>
            </w:r>
            <w:proofErr w:type="spellStart"/>
            <w:r>
              <w:rPr>
                <w:rFonts w:ascii="Arial Mäori" w:hAnsi="Arial Mäori"/>
                <w:i/>
                <w:sz w:val="18"/>
              </w:rPr>
              <w:t>te</w:t>
            </w:r>
            <w:proofErr w:type="spellEnd"/>
            <w:r>
              <w:rPr>
                <w:rFonts w:ascii="Arial Mäori" w:hAnsi="Arial Mäori"/>
                <w:i/>
                <w:sz w:val="18"/>
              </w:rPr>
              <w:t xml:space="preserve"> </w:t>
            </w:r>
            <w:proofErr w:type="spellStart"/>
            <w:r>
              <w:rPr>
                <w:rFonts w:ascii="Arial Mäori" w:hAnsi="Arial Mäori"/>
                <w:i/>
                <w:sz w:val="18"/>
              </w:rPr>
              <w:t>Pïhopa</w:t>
            </w:r>
            <w:proofErr w:type="spellEnd"/>
            <w:r>
              <w:rPr>
                <w:rFonts w:ascii="Arial Mäori" w:hAnsi="Arial Mäori"/>
                <w:i/>
                <w:sz w:val="18"/>
              </w:rPr>
              <w:t xml:space="preserve"> </w:t>
            </w:r>
            <w:proofErr w:type="spellStart"/>
            <w:r>
              <w:rPr>
                <w:rFonts w:ascii="Arial Mäori" w:hAnsi="Arial Mäori"/>
                <w:i/>
                <w:sz w:val="18"/>
              </w:rPr>
              <w:t>M</w:t>
            </w:r>
            <w:r>
              <w:rPr>
                <w:rFonts w:ascii="Arial" w:hAnsi="Arial" w:cs="Arial"/>
                <w:i/>
                <w:sz w:val="18"/>
              </w:rPr>
              <w:t>ā</w:t>
            </w:r>
            <w:r>
              <w:rPr>
                <w:rFonts w:ascii="Arial Mäori" w:hAnsi="Arial Mäori"/>
                <w:i/>
                <w:sz w:val="18"/>
              </w:rPr>
              <w:t>t</w:t>
            </w:r>
            <w:r>
              <w:rPr>
                <w:rFonts w:ascii="Arial" w:hAnsi="Arial" w:cs="Arial"/>
                <w:i/>
                <w:sz w:val="18"/>
              </w:rPr>
              <w:t>ā</w:t>
            </w:r>
            <w:r>
              <w:rPr>
                <w:rFonts w:ascii="Arial Mäori" w:hAnsi="Arial Mäori"/>
                <w:i/>
                <w:sz w:val="18"/>
              </w:rPr>
              <w:t>mua</w:t>
            </w:r>
            <w:proofErr w:type="spellEnd"/>
            <w:r>
              <w:rPr>
                <w:rFonts w:ascii="Arial Mäori" w:hAnsi="Arial Mäori"/>
                <w:i/>
                <w:sz w:val="18"/>
              </w:rPr>
              <w:t xml:space="preserve"> being interested 1958, 1992</w:t>
            </w:r>
          </w:p>
        </w:tc>
      </w:tr>
      <w:tr w:rsidR="00FE71CC" w14:paraId="43F35C22" w14:textId="77777777" w:rsidTr="001605BD">
        <w:tc>
          <w:tcPr>
            <w:tcW w:w="959" w:type="dxa"/>
          </w:tcPr>
          <w:p w14:paraId="29531382"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2.10</w:t>
            </w:r>
          </w:p>
        </w:tc>
        <w:tc>
          <w:tcPr>
            <w:tcW w:w="6554" w:type="dxa"/>
          </w:tcPr>
          <w:p w14:paraId="73201D31"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Each partner shall establish a procedure to determine the seniority of bishops in that </w:t>
            </w:r>
            <w:proofErr w:type="spellStart"/>
            <w:r>
              <w:rPr>
                <w:rFonts w:ascii="Arial Mäori" w:hAnsi="Arial Mäori"/>
                <w:spacing w:val="-3"/>
                <w:sz w:val="22"/>
                <w:lang w:val="en-US"/>
              </w:rPr>
              <w:t>Tikanga</w:t>
            </w:r>
            <w:proofErr w:type="spellEnd"/>
            <w:r>
              <w:rPr>
                <w:rFonts w:ascii="Arial Mäori" w:hAnsi="Arial Mäori"/>
                <w:spacing w:val="-3"/>
                <w:sz w:val="22"/>
                <w:lang w:val="en-US"/>
              </w:rPr>
              <w:t xml:space="preserve"> for the purposes of this Canon.</w:t>
            </w:r>
          </w:p>
          <w:p w14:paraId="320CDF22"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418" w:type="dxa"/>
          </w:tcPr>
          <w:p w14:paraId="32D8D86B" w14:textId="77777777" w:rsidR="00FE71CC" w:rsidRDefault="00FE71CC" w:rsidP="00E57E64">
            <w:pPr>
              <w:rPr>
                <w:rFonts w:ascii="Arial Mäori" w:hAnsi="Arial Mäori"/>
                <w:i/>
                <w:sz w:val="18"/>
              </w:rPr>
            </w:pPr>
            <w:r>
              <w:rPr>
                <w:rFonts w:ascii="Arial Mäori" w:hAnsi="Arial Mäori"/>
                <w:i/>
                <w:sz w:val="18"/>
              </w:rPr>
              <w:t>Determination of seniority of bishops</w:t>
            </w:r>
          </w:p>
        </w:tc>
      </w:tr>
      <w:tr w:rsidR="00FE71CC" w14:paraId="398F8EB8" w14:textId="77777777" w:rsidTr="001605BD">
        <w:tc>
          <w:tcPr>
            <w:tcW w:w="959" w:type="dxa"/>
          </w:tcPr>
          <w:p w14:paraId="6A226754" w14:textId="428C23E3" w:rsidR="00FE71CC" w:rsidRDefault="003733F8" w:rsidP="00E57E64">
            <w:pPr>
              <w:rPr>
                <w:rFonts w:ascii="Arial Mäori" w:hAnsi="Arial Mäori"/>
                <w:spacing w:val="-3"/>
                <w:sz w:val="22"/>
                <w:lang w:val="en-US"/>
              </w:rPr>
            </w:pPr>
            <w:r>
              <w:rPr>
                <w:rFonts w:ascii="Arial Mäori" w:hAnsi="Arial Mäori"/>
                <w:spacing w:val="-3"/>
                <w:sz w:val="22"/>
                <w:lang w:val="en-US"/>
              </w:rPr>
              <w:t>3.</w:t>
            </w:r>
          </w:p>
        </w:tc>
        <w:tc>
          <w:tcPr>
            <w:tcW w:w="6554" w:type="dxa"/>
          </w:tcPr>
          <w:p w14:paraId="28282854" w14:textId="77777777" w:rsidR="003733F8" w:rsidRDefault="003733F8" w:rsidP="003733F8">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rPr>
                <w:rFonts w:ascii="Arial Mäori" w:hAnsi="Arial Mäori"/>
                <w:b/>
                <w:spacing w:val="-3"/>
                <w:sz w:val="22"/>
                <w:lang w:val="en-US"/>
              </w:rPr>
            </w:pPr>
            <w:r>
              <w:rPr>
                <w:rFonts w:ascii="Arial Mäori" w:hAnsi="Arial Mäori"/>
                <w:b/>
                <w:spacing w:val="-3"/>
                <w:sz w:val="22"/>
                <w:lang w:val="en-US"/>
              </w:rPr>
              <w:t>Committee Procedure</w:t>
            </w:r>
          </w:p>
          <w:p w14:paraId="53782502" w14:textId="4C81BC78" w:rsidR="00FE71CC" w:rsidRDefault="00FE71CC" w:rsidP="003733F8">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rPr>
                <w:rFonts w:ascii="Arial Mäori" w:hAnsi="Arial Mäori"/>
                <w:spacing w:val="-3"/>
                <w:sz w:val="22"/>
                <w:lang w:val="en-US"/>
              </w:rPr>
            </w:pPr>
          </w:p>
        </w:tc>
        <w:tc>
          <w:tcPr>
            <w:tcW w:w="1418" w:type="dxa"/>
          </w:tcPr>
          <w:p w14:paraId="4330934B" w14:textId="77777777" w:rsidR="00FE71CC" w:rsidRDefault="00FE71CC" w:rsidP="00E57E64">
            <w:pPr>
              <w:rPr>
                <w:rFonts w:ascii="Arial Mäori" w:hAnsi="Arial Mäori"/>
                <w:i/>
                <w:sz w:val="18"/>
              </w:rPr>
            </w:pPr>
          </w:p>
        </w:tc>
      </w:tr>
      <w:tr w:rsidR="00FE71CC" w14:paraId="196DDC9B" w14:textId="77777777" w:rsidTr="001605BD">
        <w:tc>
          <w:tcPr>
            <w:tcW w:w="959" w:type="dxa"/>
          </w:tcPr>
          <w:p w14:paraId="536306F4" w14:textId="279FE51A" w:rsidR="00FE71CC" w:rsidRDefault="00FE71CC" w:rsidP="00E57E64">
            <w:pPr>
              <w:rPr>
                <w:rFonts w:ascii="Arial Mäori" w:hAnsi="Arial Mäori"/>
                <w:spacing w:val="-3"/>
                <w:sz w:val="22"/>
                <w:lang w:val="en-US"/>
              </w:rPr>
            </w:pPr>
            <w:r>
              <w:rPr>
                <w:rFonts w:ascii="Arial Mäori" w:hAnsi="Arial Mäori"/>
                <w:spacing w:val="-3"/>
                <w:sz w:val="22"/>
                <w:lang w:val="en-US"/>
              </w:rPr>
              <w:t>3.1</w:t>
            </w:r>
          </w:p>
        </w:tc>
        <w:tc>
          <w:tcPr>
            <w:tcW w:w="6554" w:type="dxa"/>
          </w:tcPr>
          <w:p w14:paraId="190E9DE1"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As soon as possible after the election of the Judicial Committee a chairperson and a deputy-chairperson thereof shall be appointed by the members from amongst their number and any vacancy in either office shall as soon as possible be filled by the appointment of a member to such office. Such appointments or either of them may be made at a meeting of the Judicial Committee or if all the members thereof so agree may be made by the majority by a resolution in writing signed by such majority.  Until the appointment of a chairperson or deputy-chairperson as aforesaid or during any vacancy in either office or upon any occasion upon which both the chairperson and the deputy-chairperson are parties interested in any proceedings before the Judicial Committee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may appoint any member to act as chairperson or deputy-chairperson.</w:t>
            </w:r>
          </w:p>
          <w:p w14:paraId="60CB6F0B"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b/>
                <w:spacing w:val="-3"/>
                <w:sz w:val="22"/>
                <w:lang w:val="en-US"/>
              </w:rPr>
            </w:pPr>
          </w:p>
        </w:tc>
        <w:tc>
          <w:tcPr>
            <w:tcW w:w="1418" w:type="dxa"/>
          </w:tcPr>
          <w:p w14:paraId="776FDC93" w14:textId="77777777" w:rsidR="00FE71CC" w:rsidRDefault="00FE71CC" w:rsidP="00E57E64">
            <w:pPr>
              <w:rPr>
                <w:rFonts w:ascii="Arial Mäori" w:hAnsi="Arial Mäori"/>
                <w:i/>
                <w:sz w:val="18"/>
              </w:rPr>
            </w:pPr>
            <w:r>
              <w:rPr>
                <w:rFonts w:ascii="Arial Mäori" w:hAnsi="Arial Mäori"/>
                <w:i/>
                <w:sz w:val="18"/>
              </w:rPr>
              <w:t>Appointment of officers 1958, 1986, 1992</w:t>
            </w:r>
          </w:p>
        </w:tc>
      </w:tr>
      <w:tr w:rsidR="00FE71CC" w14:paraId="42C42A3A" w14:textId="77777777" w:rsidTr="001605BD">
        <w:tc>
          <w:tcPr>
            <w:tcW w:w="959" w:type="dxa"/>
          </w:tcPr>
          <w:p w14:paraId="26B4DAAF"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3.2</w:t>
            </w:r>
          </w:p>
        </w:tc>
        <w:tc>
          <w:tcPr>
            <w:tcW w:w="6554" w:type="dxa"/>
          </w:tcPr>
          <w:p w14:paraId="03364425"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The quorum of the Committee shall be five.</w:t>
            </w:r>
          </w:p>
          <w:p w14:paraId="53E0E761"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b/>
                <w:spacing w:val="-3"/>
                <w:sz w:val="22"/>
                <w:lang w:val="en-US"/>
              </w:rPr>
            </w:pPr>
          </w:p>
        </w:tc>
        <w:tc>
          <w:tcPr>
            <w:tcW w:w="1418" w:type="dxa"/>
          </w:tcPr>
          <w:p w14:paraId="761946F5" w14:textId="77777777" w:rsidR="00FE71CC" w:rsidRDefault="00FE71CC" w:rsidP="00E57E64">
            <w:pPr>
              <w:rPr>
                <w:rFonts w:ascii="Arial Mäori" w:hAnsi="Arial Mäori"/>
                <w:i/>
                <w:sz w:val="18"/>
              </w:rPr>
            </w:pPr>
            <w:r>
              <w:rPr>
                <w:rFonts w:ascii="Arial Mäori" w:hAnsi="Arial Mäori"/>
                <w:i/>
                <w:sz w:val="18"/>
              </w:rPr>
              <w:t>Quorum 1992</w:t>
            </w:r>
          </w:p>
        </w:tc>
      </w:tr>
      <w:tr w:rsidR="00FE71CC" w14:paraId="53DD5852" w14:textId="77777777" w:rsidTr="001605BD">
        <w:tc>
          <w:tcPr>
            <w:tcW w:w="959" w:type="dxa"/>
          </w:tcPr>
          <w:p w14:paraId="7A94CB68"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3.3</w:t>
            </w:r>
          </w:p>
        </w:tc>
        <w:tc>
          <w:tcPr>
            <w:tcW w:w="6554" w:type="dxa"/>
          </w:tcPr>
          <w:p w14:paraId="394C5AE7"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The concurrence of at least five members of the Committee shall be necessary for the exercise of the powers vested in the Committee.</w:t>
            </w:r>
          </w:p>
          <w:p w14:paraId="41482F27"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418" w:type="dxa"/>
          </w:tcPr>
          <w:p w14:paraId="0945BFD7" w14:textId="77777777" w:rsidR="00FE71CC" w:rsidRDefault="00FE71CC" w:rsidP="00E57E64">
            <w:pPr>
              <w:rPr>
                <w:rFonts w:ascii="Arial Mäori" w:hAnsi="Arial Mäori"/>
                <w:i/>
                <w:sz w:val="18"/>
              </w:rPr>
            </w:pPr>
            <w:r>
              <w:rPr>
                <w:rFonts w:ascii="Arial Mäori" w:hAnsi="Arial Mäori"/>
                <w:i/>
                <w:sz w:val="18"/>
              </w:rPr>
              <w:t>Five members to concur 1992</w:t>
            </w:r>
          </w:p>
        </w:tc>
      </w:tr>
      <w:tr w:rsidR="00FE71CC" w14:paraId="776D84AC" w14:textId="77777777" w:rsidTr="001605BD">
        <w:tc>
          <w:tcPr>
            <w:tcW w:w="959" w:type="dxa"/>
          </w:tcPr>
          <w:p w14:paraId="6D922AFC"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3.4</w:t>
            </w:r>
          </w:p>
        </w:tc>
        <w:tc>
          <w:tcPr>
            <w:tcW w:w="6554" w:type="dxa"/>
          </w:tcPr>
          <w:p w14:paraId="1B8806A7"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The Judicial Committee may appoint a secretary who need not be a member and may make provision for such secretary's remuneration.</w:t>
            </w:r>
          </w:p>
          <w:p w14:paraId="4C73E6F2"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418" w:type="dxa"/>
          </w:tcPr>
          <w:p w14:paraId="156FA72F" w14:textId="77777777" w:rsidR="00FE71CC" w:rsidRDefault="00FE71CC" w:rsidP="00E57E64">
            <w:pPr>
              <w:rPr>
                <w:rFonts w:ascii="Arial Mäori" w:hAnsi="Arial Mäori"/>
                <w:i/>
                <w:sz w:val="18"/>
              </w:rPr>
            </w:pPr>
            <w:r>
              <w:rPr>
                <w:rFonts w:ascii="Arial Mäori" w:hAnsi="Arial Mäori"/>
                <w:i/>
                <w:sz w:val="18"/>
              </w:rPr>
              <w:t>Secretary 1958</w:t>
            </w:r>
          </w:p>
        </w:tc>
      </w:tr>
      <w:tr w:rsidR="00FE71CC" w14:paraId="329AD4BF" w14:textId="77777777" w:rsidTr="001605BD">
        <w:tc>
          <w:tcPr>
            <w:tcW w:w="959" w:type="dxa"/>
          </w:tcPr>
          <w:p w14:paraId="3F87A914"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3.5</w:t>
            </w:r>
          </w:p>
        </w:tc>
        <w:tc>
          <w:tcPr>
            <w:tcW w:w="6554" w:type="dxa"/>
          </w:tcPr>
          <w:p w14:paraId="526E4200"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The Judicial Committee shall make and keep minutes of its proceedings and shall forward a certified copy of the same to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to be laid before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at its next ensuing meeting.  All reports and resolutions of the Judicial Committee shall be published in the next printed proceedings of the session of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and annotation shall from time to time be made by the General Secretary to the appropriate canons or clauses of the Constitution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Pouhere</w:t>
            </w:r>
            <w:proofErr w:type="spellEnd"/>
            <w:r>
              <w:rPr>
                <w:rFonts w:ascii="Arial Mäori" w:hAnsi="Arial Mäori"/>
                <w:spacing w:val="-3"/>
                <w:sz w:val="22"/>
                <w:lang w:val="en-US"/>
              </w:rPr>
              <w:t xml:space="preserve"> affected by any decision or resolution of the Judicial Committee.</w:t>
            </w:r>
          </w:p>
          <w:p w14:paraId="6AE6DCC1"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418" w:type="dxa"/>
          </w:tcPr>
          <w:p w14:paraId="35AFC163" w14:textId="77777777" w:rsidR="00FE71CC" w:rsidRDefault="00FE71CC" w:rsidP="00E57E64">
            <w:pPr>
              <w:rPr>
                <w:rFonts w:ascii="Arial Mäori" w:hAnsi="Arial Mäori"/>
                <w:i/>
                <w:sz w:val="18"/>
              </w:rPr>
            </w:pPr>
            <w:r>
              <w:rPr>
                <w:rFonts w:ascii="Arial Mäori" w:hAnsi="Arial Mäori"/>
                <w:i/>
                <w:sz w:val="18"/>
              </w:rPr>
              <w:t>Minutes 1958, 1992</w:t>
            </w:r>
          </w:p>
        </w:tc>
      </w:tr>
      <w:tr w:rsidR="00FE71CC" w14:paraId="4FB4F5B0" w14:textId="77777777" w:rsidTr="001605BD">
        <w:tc>
          <w:tcPr>
            <w:tcW w:w="959" w:type="dxa"/>
          </w:tcPr>
          <w:p w14:paraId="78E07ECC"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3.6</w:t>
            </w:r>
          </w:p>
        </w:tc>
        <w:tc>
          <w:tcPr>
            <w:tcW w:w="6554" w:type="dxa"/>
          </w:tcPr>
          <w:p w14:paraId="576D4906"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The Judicial Committee shall have power to make such rules as may be necessary or expedient for the conduct of proceedings in matters brought before it, and any such rules shall be communicated to the bishops of this Church and reported to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at the commencement of the session next following the time of their being made.</w:t>
            </w:r>
          </w:p>
          <w:p w14:paraId="16976132"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418" w:type="dxa"/>
          </w:tcPr>
          <w:p w14:paraId="487871DD" w14:textId="77777777" w:rsidR="00FE71CC" w:rsidRDefault="00FE71CC" w:rsidP="00E57E64">
            <w:pPr>
              <w:rPr>
                <w:rFonts w:ascii="Arial Mäori" w:hAnsi="Arial Mäori"/>
                <w:i/>
                <w:sz w:val="18"/>
              </w:rPr>
            </w:pPr>
            <w:r>
              <w:rPr>
                <w:rFonts w:ascii="Arial Mäori" w:hAnsi="Arial Mäori"/>
                <w:i/>
                <w:sz w:val="18"/>
              </w:rPr>
              <w:t>Power to make rules 1958</w:t>
            </w:r>
          </w:p>
        </w:tc>
      </w:tr>
    </w:tbl>
    <w:p w14:paraId="6C4248F0" w14:textId="77777777" w:rsidR="00FE71CC" w:rsidRDefault="00FE71CC" w:rsidP="00FE71CC"/>
    <w:p w14:paraId="45F4FD86" w14:textId="77777777" w:rsidR="00FE71CC" w:rsidRDefault="00FE71CC" w:rsidP="00E57E64">
      <w:pPr>
        <w:rPr>
          <w:rFonts w:ascii="Arial Mäori" w:hAnsi="Arial Mäori"/>
          <w:spacing w:val="-3"/>
          <w:sz w:val="22"/>
          <w:lang w:val="en-US"/>
        </w:rPr>
        <w:sectPr w:rsidR="00FE71CC">
          <w:headerReference w:type="default" r:id="rId18"/>
          <w:footerReference w:type="default" r:id="rId19"/>
          <w:pgSz w:w="11906" w:h="16838"/>
          <w:pgMar w:top="1440" w:right="1440" w:bottom="1440" w:left="1440" w:header="708" w:footer="708" w:gutter="0"/>
          <w:cols w:space="708"/>
          <w:docGrid w:linePitch="360"/>
        </w:sectPr>
      </w:pPr>
    </w:p>
    <w:tbl>
      <w:tblPr>
        <w:tblW w:w="0" w:type="auto"/>
        <w:tblLayout w:type="fixed"/>
        <w:tblLook w:val="0000" w:firstRow="0" w:lastRow="0" w:firstColumn="0" w:lastColumn="0" w:noHBand="0" w:noVBand="0"/>
      </w:tblPr>
      <w:tblGrid>
        <w:gridCol w:w="959"/>
        <w:gridCol w:w="6662"/>
        <w:gridCol w:w="1276"/>
      </w:tblGrid>
      <w:tr w:rsidR="00FE71CC" w14:paraId="10622A3E" w14:textId="77777777" w:rsidTr="00E57E64">
        <w:tc>
          <w:tcPr>
            <w:tcW w:w="959" w:type="dxa"/>
          </w:tcPr>
          <w:p w14:paraId="62AECB87" w14:textId="77777777" w:rsidR="00FE71CC" w:rsidRDefault="00FE71CC" w:rsidP="00E57E64">
            <w:pPr>
              <w:rPr>
                <w:rFonts w:ascii="Arial Mäori" w:hAnsi="Arial Mäori"/>
                <w:spacing w:val="-3"/>
                <w:sz w:val="22"/>
                <w:lang w:val="en-US"/>
              </w:rPr>
            </w:pPr>
            <w:r>
              <w:rPr>
                <w:rFonts w:ascii="Arial Mäori" w:hAnsi="Arial Mäori"/>
                <w:spacing w:val="-3"/>
                <w:sz w:val="22"/>
                <w:lang w:val="en-US"/>
              </w:rPr>
              <w:lastRenderedPageBreak/>
              <w:t>3.7</w:t>
            </w:r>
          </w:p>
        </w:tc>
        <w:tc>
          <w:tcPr>
            <w:tcW w:w="6662" w:type="dxa"/>
          </w:tcPr>
          <w:p w14:paraId="66C2EFAE"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The decision of the Judicial Committee in any matter shall be communicated to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the other bishops, and the parties interested in the proceedings.</w:t>
            </w:r>
          </w:p>
          <w:p w14:paraId="5F71C6CB"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2AE438C2" w14:textId="77777777" w:rsidR="00FE71CC" w:rsidRDefault="00FE71CC" w:rsidP="00E57E64">
            <w:pPr>
              <w:rPr>
                <w:rFonts w:ascii="Arial Mäori" w:hAnsi="Arial Mäori"/>
                <w:i/>
                <w:sz w:val="18"/>
              </w:rPr>
            </w:pPr>
            <w:r>
              <w:rPr>
                <w:rFonts w:ascii="Arial Mäori" w:hAnsi="Arial Mäori"/>
                <w:i/>
                <w:sz w:val="18"/>
              </w:rPr>
              <w:t>Decisions to be made known, 1958, 1992</w:t>
            </w:r>
          </w:p>
        </w:tc>
      </w:tr>
      <w:tr w:rsidR="00FE71CC" w14:paraId="478BBC8D" w14:textId="77777777" w:rsidTr="00E57E64">
        <w:tc>
          <w:tcPr>
            <w:tcW w:w="959" w:type="dxa"/>
          </w:tcPr>
          <w:p w14:paraId="20FB561B" w14:textId="7042783B" w:rsidR="00FE71CC" w:rsidRDefault="003733F8" w:rsidP="00E57E64">
            <w:pPr>
              <w:rPr>
                <w:rFonts w:ascii="Arial Mäori" w:hAnsi="Arial Mäori"/>
                <w:spacing w:val="-3"/>
                <w:sz w:val="22"/>
                <w:lang w:val="en-US"/>
              </w:rPr>
            </w:pPr>
            <w:r>
              <w:rPr>
                <w:rFonts w:ascii="Arial Mäori" w:hAnsi="Arial Mäori"/>
                <w:spacing w:val="-3"/>
                <w:sz w:val="22"/>
                <w:lang w:val="en-US"/>
              </w:rPr>
              <w:t>4.</w:t>
            </w:r>
          </w:p>
        </w:tc>
        <w:tc>
          <w:tcPr>
            <w:tcW w:w="6662" w:type="dxa"/>
          </w:tcPr>
          <w:p w14:paraId="65230B85" w14:textId="0535FDFC" w:rsidR="00FE71CC" w:rsidRDefault="00FE71CC" w:rsidP="003733F8">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rPr>
                <w:rFonts w:ascii="Arial Mäori" w:hAnsi="Arial Mäori"/>
                <w:b/>
                <w:spacing w:val="-3"/>
                <w:sz w:val="22"/>
                <w:lang w:val="en-US"/>
              </w:rPr>
            </w:pPr>
            <w:r>
              <w:rPr>
                <w:rFonts w:ascii="Arial Mäori" w:hAnsi="Arial Mäori"/>
                <w:b/>
                <w:spacing w:val="-3"/>
                <w:sz w:val="22"/>
                <w:lang w:val="en-US"/>
              </w:rPr>
              <w:t>Determination of applications</w:t>
            </w:r>
          </w:p>
          <w:p w14:paraId="0C7DD29F" w14:textId="77777777" w:rsidR="001605BD" w:rsidRDefault="001605BD"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center"/>
              <w:rPr>
                <w:rFonts w:ascii="Arial Mäori" w:hAnsi="Arial Mäori"/>
                <w:spacing w:val="-3"/>
                <w:sz w:val="22"/>
                <w:lang w:val="en-US"/>
              </w:rPr>
            </w:pPr>
          </w:p>
        </w:tc>
        <w:tc>
          <w:tcPr>
            <w:tcW w:w="1276" w:type="dxa"/>
          </w:tcPr>
          <w:p w14:paraId="5205E76A" w14:textId="77777777" w:rsidR="00FE71CC" w:rsidRDefault="00FE71CC" w:rsidP="00E57E64">
            <w:pPr>
              <w:rPr>
                <w:rFonts w:ascii="Arial Mäori" w:hAnsi="Arial Mäori"/>
                <w:i/>
                <w:sz w:val="18"/>
              </w:rPr>
            </w:pPr>
          </w:p>
        </w:tc>
      </w:tr>
      <w:tr w:rsidR="00FE71CC" w14:paraId="091534ED" w14:textId="77777777" w:rsidTr="00E57E64">
        <w:tc>
          <w:tcPr>
            <w:tcW w:w="959" w:type="dxa"/>
          </w:tcPr>
          <w:p w14:paraId="56CD4E67" w14:textId="516A57B3" w:rsidR="00FE71CC" w:rsidRDefault="00FE71CC" w:rsidP="003733F8">
            <w:pPr>
              <w:rPr>
                <w:rFonts w:ascii="Arial Mäori" w:hAnsi="Arial Mäori"/>
                <w:spacing w:val="-3"/>
                <w:sz w:val="22"/>
                <w:lang w:val="en-US"/>
              </w:rPr>
            </w:pPr>
            <w:r>
              <w:rPr>
                <w:rFonts w:ascii="Arial Mäori" w:hAnsi="Arial Mäori"/>
                <w:spacing w:val="-3"/>
                <w:sz w:val="22"/>
                <w:lang w:val="en-US"/>
              </w:rPr>
              <w:t>4.1</w:t>
            </w:r>
          </w:p>
        </w:tc>
        <w:tc>
          <w:tcPr>
            <w:tcW w:w="6662" w:type="dxa"/>
          </w:tcPr>
          <w:p w14:paraId="1D45B5D0"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Every application for the determination of any question by the Judicial  Committee, and every notice of appeal to the Judicial Committee, shall be in writing, signed by the applicant or appellant, in such form as shall from time to time be prescribed by the Judicial Committee, and in particular and until so prescribed stating clearly the nature of the question to be determined or the matter of the appeal, the grounds upon which the applicant or appellant claims to be practically interested therein, the facts of the case without any admixture of comment or argument, and the Canon, Statute, Deed or Instrument (if any) of which interpretation is sought, or the act or decision of the Diocesan Synod appealed from.  Every such application or notice of appeal shall be accompanied by a written statement signed by the applicant or appellant, setting forth the arguments relied upon by such applicant or appellant, and stating fully who are all the persons or bodies whom such applicant or appellant believes to be practically interested in the question for determination or the matter of the appeal.</w:t>
            </w:r>
          </w:p>
          <w:p w14:paraId="165CB1B9"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b/>
                <w:spacing w:val="-3"/>
                <w:sz w:val="22"/>
                <w:lang w:val="en-US"/>
              </w:rPr>
            </w:pPr>
          </w:p>
        </w:tc>
        <w:tc>
          <w:tcPr>
            <w:tcW w:w="1276" w:type="dxa"/>
          </w:tcPr>
          <w:p w14:paraId="7D1AD2C8" w14:textId="77777777" w:rsidR="00FE71CC" w:rsidRDefault="00FE71CC" w:rsidP="00E57E64">
            <w:pPr>
              <w:rPr>
                <w:rFonts w:ascii="Arial Mäori" w:hAnsi="Arial Mäori"/>
                <w:i/>
                <w:sz w:val="18"/>
              </w:rPr>
            </w:pPr>
            <w:r>
              <w:rPr>
                <w:rFonts w:ascii="Arial Mäori" w:hAnsi="Arial Mäori"/>
                <w:i/>
                <w:sz w:val="18"/>
              </w:rPr>
              <w:t>Submitting of questions for decision, 1958</w:t>
            </w:r>
          </w:p>
        </w:tc>
      </w:tr>
      <w:tr w:rsidR="00FE71CC" w14:paraId="63FFAC67" w14:textId="77777777" w:rsidTr="00E57E64">
        <w:tc>
          <w:tcPr>
            <w:tcW w:w="959" w:type="dxa"/>
          </w:tcPr>
          <w:p w14:paraId="0D9C1BBA" w14:textId="4AB32A69" w:rsidR="00FE71CC" w:rsidRDefault="00FE71CC" w:rsidP="003733F8">
            <w:pPr>
              <w:rPr>
                <w:rFonts w:ascii="Arial Mäori" w:hAnsi="Arial Mäori"/>
                <w:spacing w:val="-3"/>
                <w:sz w:val="22"/>
                <w:lang w:val="en-US"/>
              </w:rPr>
            </w:pPr>
            <w:r>
              <w:rPr>
                <w:rFonts w:ascii="Arial Mäori" w:hAnsi="Arial Mäori"/>
                <w:spacing w:val="-3"/>
                <w:sz w:val="22"/>
                <w:lang w:val="en-US"/>
              </w:rPr>
              <w:t>4.2.</w:t>
            </w:r>
          </w:p>
        </w:tc>
        <w:tc>
          <w:tcPr>
            <w:tcW w:w="6662" w:type="dxa"/>
          </w:tcPr>
          <w:p w14:paraId="38E067D1"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The applicant or appellant shall cause such application or notice of appeal, and such written statement, together with seven copies of each, to be delivered to the Chairperson of the Judicial Committee.  The applicant or appellant shall in addition supply such further copies of the application or notice of appeal and written statement as may be requested by the Chairperson of the Judicial Committee.</w:t>
            </w:r>
          </w:p>
          <w:p w14:paraId="13FB8E13"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b/>
                <w:spacing w:val="-3"/>
                <w:sz w:val="22"/>
                <w:lang w:val="en-US"/>
              </w:rPr>
            </w:pPr>
          </w:p>
        </w:tc>
        <w:tc>
          <w:tcPr>
            <w:tcW w:w="1276" w:type="dxa"/>
          </w:tcPr>
          <w:p w14:paraId="34863DE1" w14:textId="77777777" w:rsidR="00FE71CC" w:rsidRDefault="00FE71CC" w:rsidP="00E57E64">
            <w:pPr>
              <w:rPr>
                <w:rFonts w:ascii="Arial Mäori" w:hAnsi="Arial Mäori"/>
                <w:i/>
                <w:sz w:val="18"/>
              </w:rPr>
            </w:pPr>
            <w:r>
              <w:rPr>
                <w:rFonts w:ascii="Arial Mäori" w:hAnsi="Arial Mäori"/>
                <w:i/>
                <w:sz w:val="18"/>
              </w:rPr>
              <w:t>Copies to chairperson 1958</w:t>
            </w:r>
          </w:p>
          <w:p w14:paraId="1D00A573" w14:textId="77777777" w:rsidR="00FE71CC" w:rsidRDefault="00FE71CC" w:rsidP="00E57E64">
            <w:pPr>
              <w:rPr>
                <w:rFonts w:ascii="Arial Mäori" w:hAnsi="Arial Mäori"/>
                <w:i/>
                <w:sz w:val="18"/>
              </w:rPr>
            </w:pPr>
          </w:p>
          <w:p w14:paraId="3CD7F5E8" w14:textId="77777777" w:rsidR="00FE71CC" w:rsidRDefault="00FE71CC" w:rsidP="00E57E64">
            <w:pPr>
              <w:rPr>
                <w:rFonts w:ascii="Arial Mäori" w:hAnsi="Arial Mäori"/>
                <w:i/>
                <w:sz w:val="18"/>
              </w:rPr>
            </w:pPr>
          </w:p>
          <w:p w14:paraId="4401A9E9" w14:textId="77777777" w:rsidR="00FE71CC" w:rsidRDefault="00FE71CC" w:rsidP="00E57E64">
            <w:pPr>
              <w:rPr>
                <w:rFonts w:ascii="Arial Mäori" w:hAnsi="Arial Mäori"/>
                <w:i/>
                <w:sz w:val="18"/>
              </w:rPr>
            </w:pPr>
          </w:p>
          <w:p w14:paraId="0EE02750" w14:textId="77777777" w:rsidR="00FE71CC" w:rsidRDefault="00FE71CC" w:rsidP="00E57E64">
            <w:pPr>
              <w:rPr>
                <w:rFonts w:ascii="Arial Mäori" w:hAnsi="Arial Mäori"/>
                <w:i/>
                <w:sz w:val="18"/>
              </w:rPr>
            </w:pPr>
          </w:p>
          <w:p w14:paraId="4850EF78" w14:textId="77777777" w:rsidR="00FE71CC" w:rsidRDefault="00FE71CC" w:rsidP="00E57E64">
            <w:pPr>
              <w:rPr>
                <w:rFonts w:ascii="Arial Mäori" w:hAnsi="Arial Mäori"/>
                <w:i/>
                <w:sz w:val="18"/>
              </w:rPr>
            </w:pPr>
          </w:p>
        </w:tc>
      </w:tr>
      <w:tr w:rsidR="00FE71CC" w14:paraId="585A41CE" w14:textId="77777777" w:rsidTr="00E57E64">
        <w:tc>
          <w:tcPr>
            <w:tcW w:w="959" w:type="dxa"/>
          </w:tcPr>
          <w:p w14:paraId="6285D524"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4.3</w:t>
            </w:r>
          </w:p>
        </w:tc>
        <w:tc>
          <w:tcPr>
            <w:tcW w:w="6662" w:type="dxa"/>
          </w:tcPr>
          <w:p w14:paraId="434EAB3B"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The Judicial Committee shall then give directions as to the party or parties who are to receive notice of the proceedings, the form and manner in which such notice is to be given and the time or times after the receipt of such notice within which such party or parties may state their case or cases to the Judicial Committee.  In all cases it shall be directed that notice of the proceedings shall be given to (a) all persons or bodies stated by the applicant or appellant to be practically interested; (b) the Bishops of the Anglican Church in </w:t>
            </w:r>
            <w:proofErr w:type="spellStart"/>
            <w:r>
              <w:rPr>
                <w:rFonts w:ascii="Arial Mäori" w:hAnsi="Arial Mäori"/>
                <w:spacing w:val="-3"/>
                <w:sz w:val="22"/>
                <w:lang w:val="en-US"/>
              </w:rPr>
              <w:t>Aotearoa</w:t>
            </w:r>
            <w:proofErr w:type="spellEnd"/>
            <w:r>
              <w:rPr>
                <w:rFonts w:ascii="Arial Mäori" w:hAnsi="Arial Mäori"/>
                <w:spacing w:val="-3"/>
                <w:sz w:val="22"/>
                <w:lang w:val="en-US"/>
              </w:rPr>
              <w:t>, New Zealand and Polynesia; (c) any other person or body which the Judicial Committee in its discretion determines is or may be interested.</w:t>
            </w:r>
          </w:p>
          <w:p w14:paraId="3C0BD884"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2D7E10E1" w14:textId="77777777" w:rsidR="00FE71CC" w:rsidRDefault="00FE71CC" w:rsidP="00E57E64">
            <w:pPr>
              <w:rPr>
                <w:rFonts w:ascii="Arial Mäori" w:hAnsi="Arial Mäori"/>
                <w:i/>
                <w:sz w:val="18"/>
              </w:rPr>
            </w:pPr>
            <w:r>
              <w:rPr>
                <w:rFonts w:ascii="Arial Mäori" w:hAnsi="Arial Mäori"/>
                <w:i/>
                <w:sz w:val="18"/>
              </w:rPr>
              <w:t>Directions as to notices 1958</w:t>
            </w:r>
          </w:p>
        </w:tc>
      </w:tr>
      <w:tr w:rsidR="00FE71CC" w14:paraId="05EA2AB1" w14:textId="77777777" w:rsidTr="00E57E64">
        <w:tc>
          <w:tcPr>
            <w:tcW w:w="959" w:type="dxa"/>
          </w:tcPr>
          <w:p w14:paraId="199B7346" w14:textId="076C8642" w:rsidR="00FE71CC" w:rsidRDefault="00FE71CC" w:rsidP="003733F8">
            <w:pPr>
              <w:rPr>
                <w:rFonts w:ascii="Arial Mäori" w:hAnsi="Arial Mäori"/>
                <w:spacing w:val="-3"/>
                <w:sz w:val="22"/>
                <w:lang w:val="en-US"/>
              </w:rPr>
            </w:pPr>
            <w:r>
              <w:rPr>
                <w:rFonts w:ascii="Arial Mäori" w:hAnsi="Arial Mäori"/>
                <w:spacing w:val="-3"/>
                <w:sz w:val="22"/>
                <w:lang w:val="en-US"/>
              </w:rPr>
              <w:t>4.4.</w:t>
            </w:r>
          </w:p>
        </w:tc>
        <w:tc>
          <w:tcPr>
            <w:tcW w:w="6662" w:type="dxa"/>
          </w:tcPr>
          <w:p w14:paraId="7BA20C6F"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Within the time limited by such notice (or within such further time as the Judicial Committee may allow on application in that behalf made before or after the expiration of the time so limited) each party receiving such notice may cause to be delivered to the Chairperson of the Judicial Committee a written statement of case, signed by that party, upon the question submitted or upon the matter of the appeal and any such statement shall be accompanied by seven copies thereof (and such further copies as may be required by the Chairperson), one of which shall be sent by the Chairperson or Secretary of the Judicial Committee to the applicant or appellant.</w:t>
            </w:r>
          </w:p>
          <w:p w14:paraId="12C3ED85"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017BD013" w14:textId="77777777" w:rsidR="00FE71CC" w:rsidRDefault="00FE71CC" w:rsidP="00E57E64">
            <w:pPr>
              <w:rPr>
                <w:rFonts w:ascii="Arial Mäori" w:hAnsi="Arial Mäori"/>
                <w:i/>
                <w:sz w:val="18"/>
              </w:rPr>
            </w:pPr>
            <w:r>
              <w:rPr>
                <w:rFonts w:ascii="Arial Mäori" w:hAnsi="Arial Mäori"/>
                <w:i/>
                <w:sz w:val="18"/>
              </w:rPr>
              <w:t>Parties may submit written statement 1958</w:t>
            </w:r>
          </w:p>
        </w:tc>
      </w:tr>
    </w:tbl>
    <w:p w14:paraId="03748E37" w14:textId="77777777" w:rsidR="00FE71CC" w:rsidRDefault="00FE71CC" w:rsidP="00E57E64">
      <w:pPr>
        <w:rPr>
          <w:rFonts w:ascii="Arial Mäori" w:hAnsi="Arial Mäori"/>
          <w:spacing w:val="-3"/>
          <w:sz w:val="22"/>
          <w:lang w:val="en-US"/>
        </w:rPr>
        <w:sectPr w:rsidR="00FE71CC">
          <w:footerReference w:type="default" r:id="rId20"/>
          <w:pgSz w:w="11906" w:h="16838"/>
          <w:pgMar w:top="1440" w:right="1440" w:bottom="1440" w:left="1440" w:header="708" w:footer="708" w:gutter="0"/>
          <w:cols w:space="708"/>
          <w:docGrid w:linePitch="360"/>
        </w:sectPr>
      </w:pPr>
    </w:p>
    <w:tbl>
      <w:tblPr>
        <w:tblW w:w="0" w:type="auto"/>
        <w:tblLayout w:type="fixed"/>
        <w:tblLook w:val="0000" w:firstRow="0" w:lastRow="0" w:firstColumn="0" w:lastColumn="0" w:noHBand="0" w:noVBand="0"/>
      </w:tblPr>
      <w:tblGrid>
        <w:gridCol w:w="959"/>
        <w:gridCol w:w="6662"/>
        <w:gridCol w:w="1276"/>
      </w:tblGrid>
      <w:tr w:rsidR="00FE71CC" w14:paraId="4C17F3A5" w14:textId="77777777" w:rsidTr="00E57E64">
        <w:tc>
          <w:tcPr>
            <w:tcW w:w="959" w:type="dxa"/>
          </w:tcPr>
          <w:p w14:paraId="29807EA6" w14:textId="330B42C1" w:rsidR="00FE71CC" w:rsidRDefault="00FE71CC" w:rsidP="003733F8">
            <w:pPr>
              <w:rPr>
                <w:rFonts w:ascii="Arial Mäori" w:hAnsi="Arial Mäori"/>
                <w:spacing w:val="-3"/>
                <w:sz w:val="22"/>
                <w:lang w:val="en-US"/>
              </w:rPr>
            </w:pPr>
            <w:r>
              <w:rPr>
                <w:rFonts w:ascii="Arial Mäori" w:hAnsi="Arial Mäori"/>
                <w:spacing w:val="-3"/>
                <w:sz w:val="22"/>
                <w:lang w:val="en-US"/>
              </w:rPr>
              <w:lastRenderedPageBreak/>
              <w:t>4.5.</w:t>
            </w:r>
          </w:p>
        </w:tc>
        <w:tc>
          <w:tcPr>
            <w:tcW w:w="6662" w:type="dxa"/>
          </w:tcPr>
          <w:p w14:paraId="41877661" w14:textId="77777777" w:rsidR="00FE71CC" w:rsidRDefault="00FE71CC" w:rsidP="001605BD">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The applicant  or  appellant  within  such  time  as  the  Judicial Committee may prescribe in that behalf may cause a written statement of reply signed by such applicant or appellant, to be delivered to such Chairperson, who shall cause a copy (to be furnished by the applicant or appellant upon request) to be sent to every other party to the proceedings.</w:t>
            </w:r>
          </w:p>
          <w:p w14:paraId="04D547FA"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0536E20B" w14:textId="77777777" w:rsidR="00FE71CC" w:rsidRDefault="00FE71CC" w:rsidP="00E57E64">
            <w:pPr>
              <w:rPr>
                <w:rFonts w:ascii="Arial Mäori" w:hAnsi="Arial Mäori"/>
                <w:i/>
                <w:sz w:val="18"/>
              </w:rPr>
            </w:pPr>
            <w:r>
              <w:rPr>
                <w:rFonts w:ascii="Arial Mäori" w:hAnsi="Arial Mäori"/>
                <w:i/>
                <w:sz w:val="18"/>
              </w:rPr>
              <w:t xml:space="preserve">Reply may </w:t>
            </w:r>
          </w:p>
          <w:p w14:paraId="258A7785" w14:textId="77777777" w:rsidR="00FE71CC" w:rsidRDefault="00FE71CC" w:rsidP="00E57E64">
            <w:pPr>
              <w:rPr>
                <w:rFonts w:ascii="Arial Mäori" w:hAnsi="Arial Mäori"/>
                <w:i/>
                <w:sz w:val="18"/>
              </w:rPr>
            </w:pPr>
            <w:r>
              <w:rPr>
                <w:rFonts w:ascii="Arial Mäori" w:hAnsi="Arial Mäori"/>
                <w:i/>
                <w:sz w:val="18"/>
              </w:rPr>
              <w:t>be submitted 1958</w:t>
            </w:r>
          </w:p>
        </w:tc>
      </w:tr>
      <w:tr w:rsidR="00FE71CC" w14:paraId="34682767" w14:textId="77777777" w:rsidTr="00E57E64">
        <w:tc>
          <w:tcPr>
            <w:tcW w:w="959" w:type="dxa"/>
          </w:tcPr>
          <w:p w14:paraId="4DEAE1F9" w14:textId="39A13F54" w:rsidR="00FE71CC" w:rsidRDefault="00FE71CC" w:rsidP="003733F8">
            <w:pPr>
              <w:rPr>
                <w:rFonts w:ascii="Arial Mäori" w:hAnsi="Arial Mäori"/>
                <w:spacing w:val="-3"/>
                <w:sz w:val="22"/>
                <w:lang w:val="en-US"/>
              </w:rPr>
            </w:pPr>
            <w:r>
              <w:rPr>
                <w:rFonts w:ascii="Arial Mäori" w:hAnsi="Arial Mäori"/>
                <w:spacing w:val="-3"/>
                <w:sz w:val="22"/>
                <w:lang w:val="en-US"/>
              </w:rPr>
              <w:t>4.6.</w:t>
            </w:r>
          </w:p>
        </w:tc>
        <w:tc>
          <w:tcPr>
            <w:tcW w:w="6662" w:type="dxa"/>
          </w:tcPr>
          <w:p w14:paraId="46EBEFEA"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The Chairperson of the Judicial Committee shall fix the time and places at which the Judicial Committee shall from time to time meet.  Such Chairperson shall also cause to be delivered to each member, as soon as conveniently may be after receiving the same, a copy of every application, notice of appeal, written statement, or other document in connection with any such proceedings.  The Judicial Committee shall in all cases coming before it before proceeding to a decision give notice to each party calling upon such party to advise within 14 days of the receipt of such notice whether or not that party wishes to be heard in person or by Counsel and if a request for a hearing is made then the said Committee shall fix a time and place for the hearing and if no such request is made or if a request is made and the party making the same has been heard or has failed to appear at the time and place determined then the Judicial Committee may proceed to a decision.</w:t>
            </w:r>
          </w:p>
          <w:p w14:paraId="645FB168"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4625D4F9" w14:textId="77777777" w:rsidR="00FE71CC" w:rsidRDefault="00FE71CC" w:rsidP="00E57E64">
            <w:pPr>
              <w:rPr>
                <w:rFonts w:ascii="Arial Mäori" w:hAnsi="Arial Mäori"/>
                <w:i/>
                <w:sz w:val="18"/>
              </w:rPr>
            </w:pPr>
            <w:r>
              <w:rPr>
                <w:rFonts w:ascii="Arial Mäori" w:hAnsi="Arial Mäori"/>
                <w:i/>
                <w:sz w:val="18"/>
              </w:rPr>
              <w:t>Chairperson to call meetings 1958</w:t>
            </w:r>
          </w:p>
        </w:tc>
      </w:tr>
      <w:tr w:rsidR="00FE71CC" w14:paraId="22B695F9" w14:textId="77777777" w:rsidTr="00E57E64">
        <w:tc>
          <w:tcPr>
            <w:tcW w:w="959" w:type="dxa"/>
          </w:tcPr>
          <w:p w14:paraId="1ABC772F"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4.7.</w:t>
            </w:r>
          </w:p>
        </w:tc>
        <w:tc>
          <w:tcPr>
            <w:tcW w:w="6662" w:type="dxa"/>
          </w:tcPr>
          <w:p w14:paraId="4B34F49B"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If any party to whom has been given such notice as is mentioned in Clause 4.3 hereof shall fail to deliver, within the time mentioned in Clause 4.4 hereof, a statement of case, or shall satisfy the Judicial Committee that that party ought not to be made a party to the proceedings, the Judicial Committee may decide the question for determination, or the matter of the appeal, or any part thereof, notwithstanding the absence of such statement or the non</w:t>
            </w:r>
            <w:r>
              <w:rPr>
                <w:rFonts w:ascii="Arial Mäori" w:hAnsi="Arial Mäori"/>
                <w:spacing w:val="-3"/>
                <w:sz w:val="22"/>
                <w:lang w:val="en-US"/>
              </w:rPr>
              <w:noBreakHyphen/>
              <w:t>participation of such party.</w:t>
            </w:r>
          </w:p>
          <w:p w14:paraId="4998B06E"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01B548CD" w14:textId="77777777" w:rsidR="00FE71CC" w:rsidRDefault="00FE71CC" w:rsidP="00E57E64">
            <w:pPr>
              <w:rPr>
                <w:rFonts w:ascii="Arial Mäori" w:hAnsi="Arial Mäori"/>
                <w:i/>
                <w:sz w:val="18"/>
              </w:rPr>
            </w:pPr>
            <w:r>
              <w:rPr>
                <w:rFonts w:ascii="Arial Mäori" w:hAnsi="Arial Mäori"/>
                <w:i/>
                <w:sz w:val="18"/>
              </w:rPr>
              <w:t>Power to determine in absence of party 1958</w:t>
            </w:r>
          </w:p>
        </w:tc>
      </w:tr>
      <w:tr w:rsidR="00FE71CC" w14:paraId="6E809DB1" w14:textId="77777777" w:rsidTr="00E57E64">
        <w:tc>
          <w:tcPr>
            <w:tcW w:w="959" w:type="dxa"/>
          </w:tcPr>
          <w:p w14:paraId="51A43F75"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4.8.</w:t>
            </w:r>
          </w:p>
        </w:tc>
        <w:tc>
          <w:tcPr>
            <w:tcW w:w="6662" w:type="dxa"/>
          </w:tcPr>
          <w:p w14:paraId="25235FB8"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The Judicial Committee shall have power, whenever it shall think fit, to call for evidence upon any matter before it, and in that case to make provision for the attendance or representation of the parties.</w:t>
            </w:r>
          </w:p>
          <w:p w14:paraId="591BE51E"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1E31907C" w14:textId="77777777" w:rsidR="00FE71CC" w:rsidRDefault="00FE71CC" w:rsidP="00E57E64">
            <w:pPr>
              <w:rPr>
                <w:rFonts w:ascii="Arial Mäori" w:hAnsi="Arial Mäori"/>
                <w:i/>
                <w:sz w:val="18"/>
              </w:rPr>
            </w:pPr>
            <w:r>
              <w:rPr>
                <w:rFonts w:ascii="Arial Mäori" w:hAnsi="Arial Mäori"/>
                <w:i/>
                <w:sz w:val="18"/>
              </w:rPr>
              <w:t>Evidence 1958</w:t>
            </w:r>
          </w:p>
        </w:tc>
      </w:tr>
      <w:tr w:rsidR="00FE71CC" w14:paraId="300F3473" w14:textId="77777777" w:rsidTr="00E57E64">
        <w:tc>
          <w:tcPr>
            <w:tcW w:w="959" w:type="dxa"/>
          </w:tcPr>
          <w:p w14:paraId="572E756D" w14:textId="612BFAF0" w:rsidR="00FE71CC" w:rsidRDefault="00FE71CC" w:rsidP="003733F8">
            <w:pPr>
              <w:rPr>
                <w:rFonts w:ascii="Arial Mäori" w:hAnsi="Arial Mäori"/>
                <w:spacing w:val="-3"/>
                <w:sz w:val="22"/>
                <w:lang w:val="en-US"/>
              </w:rPr>
            </w:pPr>
            <w:r>
              <w:rPr>
                <w:rFonts w:ascii="Arial Mäori" w:hAnsi="Arial Mäori"/>
                <w:spacing w:val="-3"/>
                <w:sz w:val="22"/>
                <w:lang w:val="en-US"/>
              </w:rPr>
              <w:t>4.9.</w:t>
            </w:r>
          </w:p>
        </w:tc>
        <w:tc>
          <w:tcPr>
            <w:tcW w:w="6662" w:type="dxa"/>
          </w:tcPr>
          <w:p w14:paraId="2C5BC69E" w14:textId="77777777" w:rsidR="00FE71CC" w:rsidRDefault="00FE71CC" w:rsidP="00FE71CC">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Notwithstanding anything hereinbefore contained the Judicial Committee may at its discretion in circumstances which are exceptional of which it shall be the sole judge and if so requested by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consider a matter placed before it and if upon such consideration so minded may make an interim decision where such a decision is proper to be made and is in its opinion urgently required and without following completely the procedure hereinbefore prescribed. Any such interim decision shall be binding upon all persons concerned unless and until altered or reversed by the Judicial Committee.  Any person aggrieved or dissatisfied with an interim decision given as aforesaid may request that the matter be referred back to the Judicial Committee in which case the procedure hereinbefore laid down for all matters brought  before it shall be followed, provided however that no action taken or thing done in reliance upon or in pursuance of such an interim decision shall be brought into question nor be affected by any subsequent or final decision of the Judicial Committee on the matter which may be at variance with the interim decision.</w:t>
            </w:r>
          </w:p>
        </w:tc>
        <w:tc>
          <w:tcPr>
            <w:tcW w:w="1276" w:type="dxa"/>
          </w:tcPr>
          <w:p w14:paraId="57DF6414" w14:textId="77777777" w:rsidR="00FE71CC" w:rsidRDefault="00FE71CC" w:rsidP="00E57E64">
            <w:pPr>
              <w:rPr>
                <w:rFonts w:ascii="Arial Mäori" w:hAnsi="Arial Mäori"/>
                <w:i/>
                <w:sz w:val="18"/>
              </w:rPr>
            </w:pPr>
            <w:r>
              <w:rPr>
                <w:rFonts w:ascii="Arial Mäori" w:hAnsi="Arial Mäori"/>
                <w:i/>
                <w:sz w:val="18"/>
              </w:rPr>
              <w:t>Power to make interim decision</w:t>
            </w:r>
          </w:p>
        </w:tc>
      </w:tr>
    </w:tbl>
    <w:p w14:paraId="525BE9CE" w14:textId="77777777" w:rsidR="00FE71CC" w:rsidRDefault="00FE71CC" w:rsidP="00E57E64">
      <w:pPr>
        <w:rPr>
          <w:rFonts w:ascii="Arial Mäori" w:hAnsi="Arial Mäori"/>
          <w:spacing w:val="-3"/>
          <w:sz w:val="22"/>
          <w:lang w:val="en-US"/>
        </w:rPr>
        <w:sectPr w:rsidR="00FE71CC">
          <w:footerReference w:type="default" r:id="rId21"/>
          <w:pgSz w:w="11906" w:h="16838"/>
          <w:pgMar w:top="1440" w:right="1440" w:bottom="1440" w:left="1440" w:header="708" w:footer="708" w:gutter="0"/>
          <w:cols w:space="708"/>
          <w:docGrid w:linePitch="360"/>
        </w:sectPr>
      </w:pPr>
    </w:p>
    <w:tbl>
      <w:tblPr>
        <w:tblW w:w="0" w:type="auto"/>
        <w:tblLayout w:type="fixed"/>
        <w:tblLook w:val="0000" w:firstRow="0" w:lastRow="0" w:firstColumn="0" w:lastColumn="0" w:noHBand="0" w:noVBand="0"/>
      </w:tblPr>
      <w:tblGrid>
        <w:gridCol w:w="959"/>
        <w:gridCol w:w="850"/>
        <w:gridCol w:w="5812"/>
        <w:gridCol w:w="1276"/>
      </w:tblGrid>
      <w:tr w:rsidR="00FE71CC" w14:paraId="169A6816" w14:textId="77777777" w:rsidTr="00E57E64">
        <w:tc>
          <w:tcPr>
            <w:tcW w:w="959" w:type="dxa"/>
          </w:tcPr>
          <w:p w14:paraId="2B256F5C" w14:textId="63465F0A" w:rsidR="00FE71CC" w:rsidRDefault="003733F8" w:rsidP="00E57E64">
            <w:pPr>
              <w:rPr>
                <w:rFonts w:ascii="Arial Mäori" w:hAnsi="Arial Mäori"/>
                <w:spacing w:val="-3"/>
                <w:sz w:val="22"/>
                <w:lang w:val="en-US"/>
              </w:rPr>
            </w:pPr>
            <w:r>
              <w:rPr>
                <w:rFonts w:ascii="Arial Mäori" w:hAnsi="Arial Mäori"/>
                <w:spacing w:val="-3"/>
                <w:sz w:val="22"/>
                <w:lang w:val="en-US"/>
              </w:rPr>
              <w:lastRenderedPageBreak/>
              <w:t>5.</w:t>
            </w:r>
          </w:p>
        </w:tc>
        <w:tc>
          <w:tcPr>
            <w:tcW w:w="6662" w:type="dxa"/>
            <w:gridSpan w:val="2"/>
          </w:tcPr>
          <w:p w14:paraId="3A5070E7" w14:textId="65C756B5" w:rsidR="00FE71CC" w:rsidRDefault="00FE71CC" w:rsidP="003733F8">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rPr>
                <w:rFonts w:ascii="Arial Mäori" w:hAnsi="Arial Mäori"/>
                <w:b/>
                <w:spacing w:val="-3"/>
                <w:sz w:val="22"/>
                <w:lang w:val="en-US"/>
              </w:rPr>
            </w:pPr>
            <w:r>
              <w:rPr>
                <w:rFonts w:ascii="Arial Mäori" w:hAnsi="Arial Mäori"/>
                <w:b/>
                <w:spacing w:val="-3"/>
                <w:sz w:val="22"/>
                <w:lang w:val="en-US"/>
              </w:rPr>
              <w:t>Rules</w:t>
            </w:r>
          </w:p>
          <w:p w14:paraId="3B0827D5"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center"/>
              <w:rPr>
                <w:rFonts w:ascii="Arial Mäori" w:hAnsi="Arial Mäori"/>
                <w:spacing w:val="-3"/>
                <w:sz w:val="22"/>
                <w:lang w:val="en-US"/>
              </w:rPr>
            </w:pPr>
          </w:p>
        </w:tc>
        <w:tc>
          <w:tcPr>
            <w:tcW w:w="1276" w:type="dxa"/>
          </w:tcPr>
          <w:p w14:paraId="42ECEF05" w14:textId="77777777" w:rsidR="00FE71CC" w:rsidRDefault="00FE71CC" w:rsidP="00E57E64">
            <w:pPr>
              <w:rPr>
                <w:rFonts w:ascii="Arial Mäori" w:hAnsi="Arial Mäori"/>
                <w:i/>
                <w:sz w:val="18"/>
              </w:rPr>
            </w:pPr>
          </w:p>
        </w:tc>
      </w:tr>
      <w:tr w:rsidR="00FE71CC" w14:paraId="73EFFB3D" w14:textId="77777777" w:rsidTr="00E57E64">
        <w:tc>
          <w:tcPr>
            <w:tcW w:w="959" w:type="dxa"/>
          </w:tcPr>
          <w:p w14:paraId="3C97E298" w14:textId="1368BD84" w:rsidR="00FE71CC" w:rsidRDefault="00FE71CC" w:rsidP="003733F8">
            <w:pPr>
              <w:rPr>
                <w:rFonts w:ascii="Arial Mäori" w:hAnsi="Arial Mäori"/>
                <w:spacing w:val="-3"/>
                <w:sz w:val="22"/>
                <w:lang w:val="en-US"/>
              </w:rPr>
            </w:pPr>
            <w:r>
              <w:rPr>
                <w:rFonts w:ascii="Arial Mäori" w:hAnsi="Arial Mäori"/>
                <w:spacing w:val="-3"/>
                <w:sz w:val="22"/>
                <w:lang w:val="en-US"/>
              </w:rPr>
              <w:t>5.1.</w:t>
            </w:r>
          </w:p>
        </w:tc>
        <w:tc>
          <w:tcPr>
            <w:tcW w:w="6662" w:type="dxa"/>
            <w:gridSpan w:val="2"/>
          </w:tcPr>
          <w:p w14:paraId="29DCA974"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It shall be competent for the Judicial Committee from time to time to make such rules as may be necessary or expedient for regulating the proceedings of the Diocesan Courts or the Court of Appeal established in pursuance of Title D, Canon I and to alter or rescind the same as occasion may require provided that the rules so to be made shall not be repugnant to any of the provisions of the said Canon and further that all such rules and any decisions of the Judicial Committee altering or rescinding such rules shall be laid before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at the commencement of the session next following and communicated to the Bishops of this Church.</w:t>
            </w:r>
          </w:p>
          <w:p w14:paraId="115D7E84"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4ACB4A58" w14:textId="77777777" w:rsidR="00FE71CC" w:rsidRDefault="00FE71CC" w:rsidP="00E57E64">
            <w:pPr>
              <w:rPr>
                <w:rFonts w:ascii="Arial Mäori" w:hAnsi="Arial Mäori"/>
                <w:i/>
                <w:sz w:val="18"/>
              </w:rPr>
            </w:pPr>
            <w:r>
              <w:rPr>
                <w:rFonts w:ascii="Arial Mäori" w:hAnsi="Arial Mäori"/>
                <w:i/>
                <w:sz w:val="18"/>
              </w:rPr>
              <w:t>Committee to make rules for Diocesan Courts 1958</w:t>
            </w:r>
          </w:p>
        </w:tc>
      </w:tr>
      <w:tr w:rsidR="00FE71CC" w14:paraId="7BA11E5D" w14:textId="77777777" w:rsidTr="00E57E64">
        <w:tc>
          <w:tcPr>
            <w:tcW w:w="959" w:type="dxa"/>
          </w:tcPr>
          <w:p w14:paraId="58865B3B" w14:textId="169F21DE" w:rsidR="00FE71CC" w:rsidRDefault="003733F8" w:rsidP="00E57E64">
            <w:pPr>
              <w:rPr>
                <w:rFonts w:ascii="Arial Mäori" w:hAnsi="Arial Mäori"/>
                <w:spacing w:val="-3"/>
                <w:sz w:val="22"/>
                <w:lang w:val="en-US"/>
              </w:rPr>
            </w:pPr>
            <w:r>
              <w:rPr>
                <w:rFonts w:ascii="Arial Mäori" w:hAnsi="Arial Mäori"/>
                <w:spacing w:val="-3"/>
                <w:sz w:val="22"/>
                <w:lang w:val="en-US"/>
              </w:rPr>
              <w:t>6.</w:t>
            </w:r>
          </w:p>
        </w:tc>
        <w:tc>
          <w:tcPr>
            <w:tcW w:w="6662" w:type="dxa"/>
            <w:gridSpan w:val="2"/>
          </w:tcPr>
          <w:p w14:paraId="3566BAE1" w14:textId="364446BE" w:rsidR="00FE71CC" w:rsidRDefault="00FE71CC" w:rsidP="003733F8">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rPr>
                <w:rFonts w:ascii="Arial Mäori" w:hAnsi="Arial Mäori"/>
                <w:b/>
                <w:spacing w:val="-3"/>
                <w:sz w:val="22"/>
                <w:lang w:val="en-US"/>
              </w:rPr>
            </w:pPr>
            <w:r>
              <w:rPr>
                <w:rFonts w:ascii="Arial Mäori" w:hAnsi="Arial Mäori"/>
                <w:b/>
                <w:spacing w:val="-3"/>
                <w:sz w:val="22"/>
                <w:lang w:val="en-US"/>
              </w:rPr>
              <w:t>Fees</w:t>
            </w:r>
          </w:p>
          <w:p w14:paraId="411C186A"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center"/>
              <w:rPr>
                <w:rFonts w:ascii="Arial Mäori" w:hAnsi="Arial Mäori"/>
                <w:spacing w:val="-3"/>
                <w:sz w:val="22"/>
                <w:lang w:val="en-US"/>
              </w:rPr>
            </w:pPr>
          </w:p>
        </w:tc>
        <w:tc>
          <w:tcPr>
            <w:tcW w:w="1276" w:type="dxa"/>
          </w:tcPr>
          <w:p w14:paraId="6DE169B4" w14:textId="77777777" w:rsidR="00FE71CC" w:rsidRDefault="00FE71CC" w:rsidP="00E57E64">
            <w:pPr>
              <w:rPr>
                <w:rFonts w:ascii="Arial Mäori" w:hAnsi="Arial Mäori"/>
                <w:sz w:val="22"/>
              </w:rPr>
            </w:pPr>
          </w:p>
        </w:tc>
      </w:tr>
      <w:tr w:rsidR="00FE71CC" w14:paraId="1FACD940" w14:textId="77777777" w:rsidTr="00E57E64">
        <w:tc>
          <w:tcPr>
            <w:tcW w:w="1809" w:type="dxa"/>
            <w:gridSpan w:val="2"/>
          </w:tcPr>
          <w:p w14:paraId="6F16DF47" w14:textId="77777777" w:rsidR="00FE71CC" w:rsidRDefault="00FE71CC" w:rsidP="00E57E64">
            <w:pPr>
              <w:rPr>
                <w:rFonts w:ascii="Arial Mäori" w:hAnsi="Arial Mäori"/>
                <w:spacing w:val="-3"/>
                <w:sz w:val="22"/>
                <w:lang w:val="en-US"/>
              </w:rPr>
            </w:pPr>
            <w:r>
              <w:rPr>
                <w:rFonts w:ascii="Arial Mäori" w:hAnsi="Arial Mäori"/>
                <w:spacing w:val="-3"/>
                <w:sz w:val="22"/>
                <w:lang w:val="en-US"/>
              </w:rPr>
              <w:t>Deleted 2000</w:t>
            </w:r>
          </w:p>
          <w:p w14:paraId="5B808C9F" w14:textId="77777777" w:rsidR="001605BD" w:rsidRDefault="001605BD" w:rsidP="00E57E64">
            <w:pPr>
              <w:rPr>
                <w:rFonts w:ascii="Arial Mäori" w:hAnsi="Arial Mäori"/>
                <w:spacing w:val="-3"/>
                <w:sz w:val="22"/>
                <w:lang w:val="en-US"/>
              </w:rPr>
            </w:pPr>
          </w:p>
        </w:tc>
        <w:tc>
          <w:tcPr>
            <w:tcW w:w="5812" w:type="dxa"/>
          </w:tcPr>
          <w:p w14:paraId="6D9F83E7"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rPr>
                <w:rFonts w:ascii="Arial Mäori" w:hAnsi="Arial Mäori"/>
                <w:spacing w:val="-3"/>
                <w:sz w:val="22"/>
                <w:lang w:val="en-US"/>
              </w:rPr>
            </w:pPr>
          </w:p>
        </w:tc>
        <w:tc>
          <w:tcPr>
            <w:tcW w:w="1276" w:type="dxa"/>
          </w:tcPr>
          <w:p w14:paraId="1B943473" w14:textId="77777777" w:rsidR="00FE71CC" w:rsidRDefault="00FE71CC" w:rsidP="00E57E64">
            <w:pPr>
              <w:rPr>
                <w:rFonts w:ascii="Arial Mäori" w:hAnsi="Arial Mäori"/>
                <w:i/>
                <w:sz w:val="18"/>
              </w:rPr>
            </w:pPr>
          </w:p>
        </w:tc>
      </w:tr>
      <w:tr w:rsidR="00FE71CC" w14:paraId="52A22CB2" w14:textId="77777777" w:rsidTr="00E57E64">
        <w:tc>
          <w:tcPr>
            <w:tcW w:w="959" w:type="dxa"/>
          </w:tcPr>
          <w:p w14:paraId="45172BF0" w14:textId="4F27909E" w:rsidR="00FE71CC" w:rsidRDefault="003733F8" w:rsidP="00E57E64">
            <w:pPr>
              <w:rPr>
                <w:rFonts w:ascii="Arial Mäori" w:hAnsi="Arial Mäori"/>
                <w:spacing w:val="-3"/>
                <w:sz w:val="22"/>
                <w:lang w:val="en-US"/>
              </w:rPr>
            </w:pPr>
            <w:r>
              <w:rPr>
                <w:rFonts w:ascii="Arial Mäori" w:hAnsi="Arial Mäori"/>
                <w:spacing w:val="-3"/>
                <w:sz w:val="22"/>
                <w:lang w:val="en-US"/>
              </w:rPr>
              <w:t>7.</w:t>
            </w:r>
          </w:p>
        </w:tc>
        <w:tc>
          <w:tcPr>
            <w:tcW w:w="6662" w:type="dxa"/>
            <w:gridSpan w:val="2"/>
          </w:tcPr>
          <w:p w14:paraId="24FD7F2A" w14:textId="121C0920" w:rsidR="00FE71CC" w:rsidRDefault="00FE71CC" w:rsidP="003733F8">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rPr>
                <w:rFonts w:ascii="Arial Mäori" w:hAnsi="Arial Mäori"/>
                <w:b/>
                <w:spacing w:val="-3"/>
                <w:sz w:val="22"/>
                <w:lang w:val="en-US"/>
              </w:rPr>
            </w:pPr>
            <w:r>
              <w:rPr>
                <w:rFonts w:ascii="Arial Mäori" w:hAnsi="Arial Mäori"/>
                <w:b/>
                <w:spacing w:val="-3"/>
                <w:sz w:val="22"/>
                <w:lang w:val="en-US"/>
              </w:rPr>
              <w:t>Interpretation and Expenses</w:t>
            </w:r>
          </w:p>
          <w:p w14:paraId="2C043418"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center"/>
              <w:rPr>
                <w:rFonts w:ascii="Arial Mäori" w:hAnsi="Arial Mäori"/>
                <w:spacing w:val="-3"/>
                <w:sz w:val="22"/>
                <w:lang w:val="en-US"/>
              </w:rPr>
            </w:pPr>
          </w:p>
        </w:tc>
        <w:tc>
          <w:tcPr>
            <w:tcW w:w="1276" w:type="dxa"/>
          </w:tcPr>
          <w:p w14:paraId="384F3B49" w14:textId="77777777" w:rsidR="00FE71CC" w:rsidRDefault="00FE71CC" w:rsidP="00E57E64">
            <w:pPr>
              <w:rPr>
                <w:rFonts w:ascii="Arial Mäori" w:hAnsi="Arial Mäori"/>
                <w:i/>
                <w:sz w:val="18"/>
              </w:rPr>
            </w:pPr>
          </w:p>
        </w:tc>
      </w:tr>
      <w:tr w:rsidR="00FE71CC" w14:paraId="0CB073FE" w14:textId="77777777" w:rsidTr="00E57E64">
        <w:tc>
          <w:tcPr>
            <w:tcW w:w="959" w:type="dxa"/>
          </w:tcPr>
          <w:p w14:paraId="329985F3" w14:textId="027D3CBC" w:rsidR="00FE71CC" w:rsidRDefault="00FE71CC" w:rsidP="003733F8">
            <w:pPr>
              <w:rPr>
                <w:rFonts w:ascii="Arial Mäori" w:hAnsi="Arial Mäori"/>
                <w:spacing w:val="-3"/>
                <w:sz w:val="22"/>
                <w:lang w:val="en-US"/>
              </w:rPr>
            </w:pPr>
            <w:r>
              <w:rPr>
                <w:rFonts w:ascii="Arial Mäori" w:hAnsi="Arial Mäori"/>
                <w:spacing w:val="-3"/>
                <w:sz w:val="22"/>
                <w:lang w:val="en-US"/>
              </w:rPr>
              <w:t>7.1.</w:t>
            </w:r>
          </w:p>
        </w:tc>
        <w:tc>
          <w:tcPr>
            <w:tcW w:w="6662" w:type="dxa"/>
            <w:gridSpan w:val="2"/>
          </w:tcPr>
          <w:p w14:paraId="46B49A96"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Any reference in any other Canon to "Standing Commission" shall be deemed to be a reference to the Judicial Committee hereby established.</w:t>
            </w:r>
          </w:p>
          <w:p w14:paraId="199B4822"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752AF972" w14:textId="77777777" w:rsidR="00FE71CC" w:rsidRDefault="00FE71CC" w:rsidP="00E57E64">
            <w:pPr>
              <w:rPr>
                <w:rFonts w:ascii="Arial Mäori" w:hAnsi="Arial Mäori"/>
                <w:i/>
                <w:sz w:val="18"/>
              </w:rPr>
            </w:pPr>
            <w:r>
              <w:rPr>
                <w:rFonts w:ascii="Arial Mäori" w:hAnsi="Arial Mäori"/>
                <w:i/>
                <w:sz w:val="18"/>
              </w:rPr>
              <w:t>Standing Commission 1958</w:t>
            </w:r>
          </w:p>
        </w:tc>
      </w:tr>
      <w:tr w:rsidR="00FE71CC" w14:paraId="35FA3AE7" w14:textId="77777777" w:rsidTr="00E57E64">
        <w:tc>
          <w:tcPr>
            <w:tcW w:w="959" w:type="dxa"/>
          </w:tcPr>
          <w:p w14:paraId="685E8833" w14:textId="0C7466C0" w:rsidR="00FE71CC" w:rsidRDefault="00FE71CC" w:rsidP="003733F8">
            <w:pPr>
              <w:rPr>
                <w:rFonts w:ascii="Arial Mäori" w:hAnsi="Arial Mäori"/>
                <w:spacing w:val="-3"/>
                <w:sz w:val="22"/>
                <w:lang w:val="en-US"/>
              </w:rPr>
            </w:pPr>
            <w:r>
              <w:rPr>
                <w:rFonts w:ascii="Arial Mäori" w:hAnsi="Arial Mäori"/>
                <w:spacing w:val="-3"/>
                <w:sz w:val="22"/>
                <w:lang w:val="en-US"/>
              </w:rPr>
              <w:t>7.2.</w:t>
            </w:r>
          </w:p>
        </w:tc>
        <w:tc>
          <w:tcPr>
            <w:tcW w:w="6662" w:type="dxa"/>
            <w:gridSpan w:val="2"/>
          </w:tcPr>
          <w:p w14:paraId="0D9BFDD3"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Any reference herein to the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shall, unless the context shall otherwise require, and if the office of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Mātāmua</w:t>
            </w:r>
            <w:proofErr w:type="spellEnd"/>
            <w:r>
              <w:rPr>
                <w:rFonts w:ascii="Arial Mäori" w:hAnsi="Arial Mäori"/>
                <w:spacing w:val="-3"/>
                <w:sz w:val="22"/>
                <w:lang w:val="en-US"/>
              </w:rPr>
              <w:t xml:space="preserve"> be vacant, or if the holder of that office be absent from New Zealand or Polynesia or for any other cause be unable to act, be deemed to be a reference to the Acting Primate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Aporei</w:t>
            </w:r>
            <w:proofErr w:type="spellEnd"/>
            <w:r>
              <w:rPr>
                <w:rFonts w:ascii="Arial Mäori" w:hAnsi="Arial Mäori"/>
                <w:spacing w:val="-3"/>
                <w:sz w:val="22"/>
                <w:lang w:val="en-US"/>
              </w:rPr>
              <w:t xml:space="preserve"> as defined in Clause 13 of Part C of the Constitution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Pouhere</w:t>
            </w:r>
            <w:proofErr w:type="spellEnd"/>
            <w:r>
              <w:rPr>
                <w:rFonts w:ascii="Arial Mäori" w:hAnsi="Arial Mäori"/>
                <w:spacing w:val="-3"/>
                <w:sz w:val="22"/>
                <w:lang w:val="en-US"/>
              </w:rPr>
              <w:t>.</w:t>
            </w:r>
          </w:p>
          <w:p w14:paraId="34652D58"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28894A75" w14:textId="77777777" w:rsidR="00FE71CC" w:rsidRDefault="00FE71CC" w:rsidP="00E57E64">
            <w:pPr>
              <w:rPr>
                <w:rFonts w:ascii="Arial Mäori" w:hAnsi="Arial Mäori"/>
                <w:i/>
                <w:sz w:val="18"/>
              </w:rPr>
            </w:pPr>
            <w:r>
              <w:rPr>
                <w:rFonts w:ascii="Arial Mäori" w:hAnsi="Arial Mäori"/>
                <w:i/>
                <w:sz w:val="18"/>
              </w:rPr>
              <w:t xml:space="preserve">Reference to Primate / </w:t>
            </w:r>
            <w:proofErr w:type="spellStart"/>
            <w:r>
              <w:rPr>
                <w:rFonts w:ascii="Arial Mäori" w:hAnsi="Arial Mäori"/>
                <w:i/>
                <w:sz w:val="18"/>
              </w:rPr>
              <w:t>te</w:t>
            </w:r>
            <w:proofErr w:type="spellEnd"/>
            <w:r>
              <w:rPr>
                <w:rFonts w:ascii="Arial Mäori" w:hAnsi="Arial Mäori"/>
                <w:i/>
                <w:sz w:val="18"/>
              </w:rPr>
              <w:t xml:space="preserve"> </w:t>
            </w:r>
            <w:proofErr w:type="spellStart"/>
            <w:r>
              <w:rPr>
                <w:rFonts w:ascii="Arial Mäori" w:hAnsi="Arial Mäori"/>
                <w:i/>
                <w:sz w:val="18"/>
              </w:rPr>
              <w:t>Pïhopa</w:t>
            </w:r>
            <w:proofErr w:type="spellEnd"/>
            <w:r>
              <w:rPr>
                <w:rFonts w:ascii="Arial Mäori" w:hAnsi="Arial Mäori"/>
                <w:i/>
                <w:sz w:val="18"/>
              </w:rPr>
              <w:t xml:space="preserve"> </w:t>
            </w:r>
            <w:proofErr w:type="spellStart"/>
            <w:r>
              <w:rPr>
                <w:rFonts w:ascii="Arial Mäori" w:hAnsi="Arial Mäori"/>
                <w:i/>
                <w:sz w:val="18"/>
              </w:rPr>
              <w:t>M</w:t>
            </w:r>
            <w:r>
              <w:rPr>
                <w:rFonts w:ascii="Arial" w:hAnsi="Arial" w:cs="Arial"/>
                <w:i/>
                <w:sz w:val="18"/>
              </w:rPr>
              <w:t>ātā</w:t>
            </w:r>
            <w:r>
              <w:rPr>
                <w:rFonts w:ascii="Arial Mäori" w:hAnsi="Arial Mäori"/>
                <w:i/>
                <w:sz w:val="18"/>
              </w:rPr>
              <w:t>mua</w:t>
            </w:r>
            <w:proofErr w:type="spellEnd"/>
            <w:r>
              <w:rPr>
                <w:rFonts w:ascii="Arial Mäori" w:hAnsi="Arial Mäori"/>
                <w:i/>
                <w:sz w:val="18"/>
              </w:rPr>
              <w:t xml:space="preserve"> 1958, 1996</w:t>
            </w:r>
          </w:p>
        </w:tc>
      </w:tr>
      <w:tr w:rsidR="00FE71CC" w14:paraId="49BEAC01" w14:textId="77777777" w:rsidTr="00E57E64">
        <w:tc>
          <w:tcPr>
            <w:tcW w:w="959" w:type="dxa"/>
          </w:tcPr>
          <w:p w14:paraId="5BB285EF" w14:textId="703136FD" w:rsidR="00FE71CC" w:rsidRDefault="00FE71CC" w:rsidP="003733F8">
            <w:pPr>
              <w:rPr>
                <w:rFonts w:ascii="Arial Mäori" w:hAnsi="Arial Mäori"/>
                <w:spacing w:val="-3"/>
                <w:sz w:val="22"/>
                <w:lang w:val="en-US"/>
              </w:rPr>
            </w:pPr>
            <w:r>
              <w:rPr>
                <w:rFonts w:ascii="Arial Mäori" w:hAnsi="Arial Mäori"/>
                <w:spacing w:val="-3"/>
                <w:sz w:val="22"/>
                <w:lang w:val="en-US"/>
              </w:rPr>
              <w:t>7.3.</w:t>
            </w:r>
          </w:p>
        </w:tc>
        <w:tc>
          <w:tcPr>
            <w:tcW w:w="6662" w:type="dxa"/>
            <w:gridSpan w:val="2"/>
          </w:tcPr>
          <w:p w14:paraId="6AC90FBE"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The travelling and accommodation expenses of the members of the Judicial Committee and of the General Secretary incurred in attending meetings and all other expenses incurred by the said Committee including any remuneration which it shall decide to pay to its Secretary shall be paid by the Treasurer of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out of a fund to be allocated biennially by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for that purpose.</w:t>
            </w:r>
          </w:p>
          <w:p w14:paraId="3E6DD7C5"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16FB8233" w14:textId="77777777" w:rsidR="00FE71CC" w:rsidRDefault="00FE71CC" w:rsidP="00E57E64">
            <w:pPr>
              <w:rPr>
                <w:rFonts w:ascii="Arial Mäori" w:hAnsi="Arial Mäori"/>
                <w:i/>
                <w:sz w:val="18"/>
              </w:rPr>
            </w:pPr>
            <w:r>
              <w:rPr>
                <w:rFonts w:ascii="Arial Mäori" w:hAnsi="Arial Mäori"/>
                <w:i/>
                <w:sz w:val="18"/>
              </w:rPr>
              <w:t>Expenses 1958, 1964, 1986, 1992</w:t>
            </w:r>
          </w:p>
        </w:tc>
      </w:tr>
      <w:tr w:rsidR="00FE71CC" w14:paraId="364C8C77" w14:textId="77777777" w:rsidTr="00E57E64">
        <w:tc>
          <w:tcPr>
            <w:tcW w:w="959" w:type="dxa"/>
          </w:tcPr>
          <w:p w14:paraId="32D97529" w14:textId="76664E92" w:rsidR="00FE71CC" w:rsidRDefault="00FE71CC" w:rsidP="003733F8">
            <w:pPr>
              <w:rPr>
                <w:rFonts w:ascii="Arial Mäori" w:hAnsi="Arial Mäori"/>
                <w:spacing w:val="-3"/>
                <w:sz w:val="22"/>
                <w:lang w:val="en-US"/>
              </w:rPr>
            </w:pPr>
            <w:r>
              <w:rPr>
                <w:rFonts w:ascii="Arial Mäori" w:hAnsi="Arial Mäori"/>
                <w:spacing w:val="-3"/>
                <w:sz w:val="22"/>
                <w:lang w:val="en-US"/>
              </w:rPr>
              <w:t>7.4.</w:t>
            </w:r>
          </w:p>
        </w:tc>
        <w:tc>
          <w:tcPr>
            <w:tcW w:w="6662" w:type="dxa"/>
            <w:gridSpan w:val="2"/>
          </w:tcPr>
          <w:p w14:paraId="5B7074B8"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r>
              <w:rPr>
                <w:rFonts w:ascii="Arial Mäori" w:hAnsi="Arial Mäori"/>
                <w:spacing w:val="-3"/>
                <w:sz w:val="22"/>
                <w:lang w:val="en-US"/>
              </w:rPr>
              <w:t xml:space="preserve">The terms “bishop” and “bishop /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shall extend to mean any bishop /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exercising episcopal ministry within any diocese, </w:t>
            </w:r>
            <w:proofErr w:type="spellStart"/>
            <w:r>
              <w:rPr>
                <w:rFonts w:ascii="Arial Mäori" w:hAnsi="Arial Mäori"/>
                <w:spacing w:val="-3"/>
                <w:sz w:val="22"/>
                <w:lang w:val="en-US"/>
              </w:rPr>
              <w:t>Pīhopatanga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hui</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amorangi</w:t>
            </w:r>
            <w:proofErr w:type="spellEnd"/>
            <w:r>
              <w:rPr>
                <w:rFonts w:ascii="Arial Mäori" w:hAnsi="Arial Mäori"/>
                <w:spacing w:val="-3"/>
                <w:sz w:val="22"/>
                <w:lang w:val="en-US"/>
              </w:rPr>
              <w:t>, region or area.</w:t>
            </w:r>
          </w:p>
          <w:p w14:paraId="043A93FC" w14:textId="77777777" w:rsidR="00FE71CC" w:rsidRDefault="00FE71CC" w:rsidP="00E57E64">
            <w:pPr>
              <w:tabs>
                <w:tab w:val="left" w:pos="-9187"/>
                <w:tab w:val="left" w:pos="-8467"/>
                <w:tab w:val="left" w:pos="-7747"/>
                <w:tab w:val="left" w:pos="-6920"/>
                <w:tab w:val="left" w:pos="-6577"/>
                <w:tab w:val="left" w:pos="-6217"/>
                <w:tab w:val="left" w:pos="-3427"/>
                <w:tab w:val="left" w:pos="-2707"/>
                <w:tab w:val="left" w:pos="-1987"/>
                <w:tab w:val="left" w:pos="-1267"/>
                <w:tab w:val="left" w:pos="-547"/>
                <w:tab w:val="left" w:pos="173"/>
                <w:tab w:val="left" w:pos="893"/>
                <w:tab w:val="left" w:pos="1613"/>
                <w:tab w:val="left" w:pos="2333"/>
                <w:tab w:val="left" w:pos="3053"/>
                <w:tab w:val="left" w:pos="3773"/>
                <w:tab w:val="left" w:pos="4493"/>
                <w:tab w:val="left" w:pos="5213"/>
                <w:tab w:val="left" w:pos="5933"/>
                <w:tab w:val="left" w:pos="6653"/>
                <w:tab w:val="left" w:pos="7373"/>
                <w:tab w:val="left" w:pos="8093"/>
                <w:tab w:val="left" w:pos="8813"/>
                <w:tab w:val="left" w:pos="9533"/>
                <w:tab w:val="left" w:pos="10253"/>
                <w:tab w:val="left" w:pos="10973"/>
              </w:tabs>
              <w:suppressAutoHyphens/>
              <w:jc w:val="both"/>
              <w:rPr>
                <w:rFonts w:ascii="Arial Mäori" w:hAnsi="Arial Mäori"/>
                <w:spacing w:val="-3"/>
                <w:sz w:val="22"/>
                <w:lang w:val="en-US"/>
              </w:rPr>
            </w:pPr>
          </w:p>
        </w:tc>
        <w:tc>
          <w:tcPr>
            <w:tcW w:w="1276" w:type="dxa"/>
          </w:tcPr>
          <w:p w14:paraId="564BD58E" w14:textId="77777777" w:rsidR="00FE71CC" w:rsidRDefault="00FE71CC" w:rsidP="00E57E64">
            <w:pPr>
              <w:rPr>
                <w:rFonts w:ascii="Arial Mäori" w:hAnsi="Arial Mäori"/>
                <w:i/>
                <w:sz w:val="18"/>
              </w:rPr>
            </w:pPr>
            <w:r>
              <w:rPr>
                <w:rFonts w:ascii="Arial Mäori" w:hAnsi="Arial Mäori"/>
                <w:i/>
                <w:sz w:val="18"/>
              </w:rPr>
              <w:t>Bishop Defined 1958, 1982, 1996</w:t>
            </w:r>
          </w:p>
        </w:tc>
      </w:tr>
    </w:tbl>
    <w:p w14:paraId="31B58FF1" w14:textId="77777777" w:rsidR="00D540C7" w:rsidRDefault="00D540C7"/>
    <w:sectPr w:rsidR="00D540C7">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31828" w14:textId="77777777" w:rsidR="00FE71CC" w:rsidRDefault="00FE71CC" w:rsidP="00FE71CC">
      <w:r>
        <w:separator/>
      </w:r>
    </w:p>
  </w:endnote>
  <w:endnote w:type="continuationSeparator" w:id="0">
    <w:p w14:paraId="1395DC94" w14:textId="77777777" w:rsidR="00FE71CC" w:rsidRDefault="00FE71CC" w:rsidP="00FE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31E0A" w14:textId="77777777" w:rsidR="003733F8" w:rsidRDefault="00373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6D5CF" w14:textId="77777777" w:rsidR="00FE71CC" w:rsidRDefault="00FE71CC" w:rsidP="003733F8">
    <w:pPr>
      <w:pStyle w:val="Footer"/>
      <w:numPr>
        <w:ilvl w:val="0"/>
        <w:numId w:val="1"/>
      </w:numPr>
      <w:tabs>
        <w:tab w:val="clear" w:pos="4513"/>
      </w:tabs>
      <w:ind w:left="4678" w:hanging="193"/>
    </w:pPr>
    <w:r>
      <w:t>C. 7 -</w:t>
    </w:r>
    <w:r>
      <w:tab/>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ABCD6" w14:textId="77777777" w:rsidR="003733F8" w:rsidRDefault="003733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BE98D" w14:textId="77777777" w:rsidR="00FE71CC" w:rsidRDefault="00FE71CC" w:rsidP="005F58D2">
    <w:pPr>
      <w:pStyle w:val="Footer"/>
      <w:numPr>
        <w:ilvl w:val="0"/>
        <w:numId w:val="1"/>
      </w:numPr>
      <w:tabs>
        <w:tab w:val="clear" w:pos="4513"/>
      </w:tabs>
      <w:ind w:left="4678" w:hanging="193"/>
    </w:pPr>
    <w:r>
      <w:t>C. 8 -</w:t>
    </w:r>
    <w:r>
      <w:tab/>
      <w:t>2008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43423" w14:textId="77777777" w:rsidR="00FE71CC" w:rsidRDefault="00FE71CC" w:rsidP="005F58D2">
    <w:pPr>
      <w:pStyle w:val="Footer"/>
      <w:numPr>
        <w:ilvl w:val="0"/>
        <w:numId w:val="1"/>
      </w:numPr>
      <w:tabs>
        <w:tab w:val="clear" w:pos="4513"/>
      </w:tabs>
      <w:ind w:left="4820" w:hanging="142"/>
    </w:pPr>
    <w:r>
      <w:t>C. 9 -</w:t>
    </w:r>
    <w:r>
      <w:tab/>
      <w:t>2008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250D9" w14:textId="77777777" w:rsidR="00FE71CC" w:rsidRDefault="00FE71CC" w:rsidP="005F58D2">
    <w:pPr>
      <w:pStyle w:val="Footer"/>
      <w:numPr>
        <w:ilvl w:val="0"/>
        <w:numId w:val="1"/>
      </w:numPr>
      <w:tabs>
        <w:tab w:val="clear" w:pos="4513"/>
      </w:tabs>
      <w:ind w:left="4820" w:hanging="142"/>
    </w:pPr>
    <w:r>
      <w:t>C. 10 -</w:t>
    </w:r>
    <w:r>
      <w:tab/>
      <w:t>2008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E4590" w14:textId="77777777" w:rsidR="00FE71CC" w:rsidRDefault="00FE71CC" w:rsidP="005F58D2">
    <w:pPr>
      <w:pStyle w:val="Footer"/>
      <w:numPr>
        <w:ilvl w:val="0"/>
        <w:numId w:val="1"/>
      </w:numPr>
      <w:tabs>
        <w:tab w:val="clear" w:pos="4513"/>
      </w:tabs>
      <w:ind w:left="4820" w:hanging="142"/>
    </w:pPr>
    <w:r>
      <w:t>C. 11 -</w:t>
    </w:r>
    <w:r>
      <w:tab/>
      <w:t>2008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91042" w14:textId="77777777" w:rsidR="00FE71CC" w:rsidRDefault="00FE71CC" w:rsidP="005F58D2">
    <w:pPr>
      <w:pStyle w:val="Footer"/>
      <w:numPr>
        <w:ilvl w:val="0"/>
        <w:numId w:val="1"/>
      </w:numPr>
      <w:tabs>
        <w:tab w:val="clear" w:pos="4513"/>
      </w:tabs>
      <w:ind w:left="4678" w:hanging="142"/>
    </w:pPr>
    <w:r>
      <w:t>C. 12 -</w:t>
    </w:r>
    <w:r>
      <w:tab/>
      <w:t>2008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76C2C" w14:textId="77777777" w:rsidR="00FE71CC" w:rsidRDefault="00FE71CC" w:rsidP="005F58D2">
    <w:pPr>
      <w:pStyle w:val="Footer"/>
      <w:numPr>
        <w:ilvl w:val="0"/>
        <w:numId w:val="1"/>
      </w:numPr>
      <w:tabs>
        <w:tab w:val="clear" w:pos="4513"/>
      </w:tabs>
      <w:ind w:left="4678" w:hanging="193"/>
    </w:pPr>
    <w:r>
      <w:t>C. 13 -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E5087" w14:textId="77777777" w:rsidR="00FE71CC" w:rsidRDefault="00FE71CC" w:rsidP="00FE71CC">
      <w:r>
        <w:separator/>
      </w:r>
    </w:p>
  </w:footnote>
  <w:footnote w:type="continuationSeparator" w:id="0">
    <w:p w14:paraId="2FAA0015" w14:textId="77777777" w:rsidR="00FE71CC" w:rsidRDefault="00FE71CC" w:rsidP="00FE7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33722" w14:textId="77777777" w:rsidR="003733F8" w:rsidRDefault="003733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3A5CE" w14:textId="77777777" w:rsidR="00FE71CC" w:rsidRPr="00FE71CC" w:rsidRDefault="00FE71CC" w:rsidP="00FE71CC">
    <w:pPr>
      <w:pStyle w:val="Header"/>
      <w:tabs>
        <w:tab w:val="clear" w:pos="9026"/>
        <w:tab w:val="left" w:pos="6237"/>
        <w:tab w:val="right" w:pos="8789"/>
      </w:tabs>
      <w:rPr>
        <w:rFonts w:ascii="Arial" w:hAnsi="Arial" w:cs="Arial"/>
        <w:b/>
        <w:sz w:val="22"/>
        <w:szCs w:val="22"/>
      </w:rPr>
    </w:pPr>
    <w:r>
      <w:rPr>
        <w:rFonts w:ascii="Arial" w:hAnsi="Arial" w:cs="Arial"/>
        <w:b/>
        <w:sz w:val="22"/>
        <w:szCs w:val="22"/>
      </w:rPr>
      <w:tab/>
    </w:r>
    <w:r>
      <w:rPr>
        <w:rFonts w:ascii="Arial" w:hAnsi="Arial" w:cs="Arial"/>
        <w:b/>
        <w:sz w:val="22"/>
        <w:szCs w:val="22"/>
      </w:rPr>
      <w:tab/>
      <w:t>CANON IV</w:t>
    </w:r>
    <w:r>
      <w:rPr>
        <w:rFonts w:ascii="Arial" w:hAnsi="Arial" w:cs="Arial"/>
        <w:b/>
        <w:sz w:val="22"/>
        <w:szCs w:val="22"/>
      </w:rPr>
      <w:tab/>
      <w:t>TITLE 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E0216" w14:textId="77777777" w:rsidR="003733F8" w:rsidRDefault="003733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4ECD0" w14:textId="77777777" w:rsidR="00FE71CC" w:rsidRPr="00FE71CC" w:rsidRDefault="00FE71CC" w:rsidP="00FE71CC">
    <w:pPr>
      <w:pStyle w:val="Header"/>
      <w:tabs>
        <w:tab w:val="clear" w:pos="9026"/>
        <w:tab w:val="left" w:pos="6237"/>
        <w:tab w:val="right" w:pos="8789"/>
      </w:tabs>
      <w:rPr>
        <w:rFonts w:ascii="Arial" w:hAnsi="Arial" w:cs="Arial"/>
        <w:b/>
        <w:sz w:val="22"/>
        <w:szCs w:val="22"/>
      </w:rPr>
    </w:pPr>
    <w:r>
      <w:rPr>
        <w:rFonts w:ascii="Arial" w:hAnsi="Arial" w:cs="Arial"/>
        <w:b/>
        <w:sz w:val="22"/>
        <w:szCs w:val="22"/>
      </w:rPr>
      <w:tab/>
    </w:r>
    <w:r>
      <w:rPr>
        <w:rFonts w:ascii="Arial" w:hAnsi="Arial" w:cs="Arial"/>
        <w:b/>
        <w:sz w:val="22"/>
        <w:szCs w:val="22"/>
      </w:rPr>
      <w:tab/>
      <w:t>CANON IV</w:t>
    </w:r>
    <w:r>
      <w:rPr>
        <w:rFonts w:ascii="Arial" w:hAnsi="Arial" w:cs="Arial"/>
        <w:b/>
        <w:sz w:val="22"/>
        <w:szCs w:val="22"/>
      </w:rPr>
      <w:tab/>
      <w:t>TITLE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B133F"/>
    <w:multiLevelType w:val="hybridMultilevel"/>
    <w:tmpl w:val="0010D878"/>
    <w:lvl w:ilvl="0" w:tplc="61705FDC">
      <w:start w:val="3"/>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CC"/>
    <w:rsid w:val="001605BD"/>
    <w:rsid w:val="003733F8"/>
    <w:rsid w:val="005F58D2"/>
    <w:rsid w:val="00CA32B7"/>
    <w:rsid w:val="00D540C7"/>
    <w:rsid w:val="00FE71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6977"/>
  <w15:chartTrackingRefBased/>
  <w15:docId w15:val="{6EFEAF32-6086-47D9-AB69-F0C7AC33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1CC"/>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E71CC"/>
    <w:pPr>
      <w:tabs>
        <w:tab w:val="left" w:pos="-1440"/>
        <w:tab w:val="left" w:pos="-720"/>
        <w:tab w:val="left" w:pos="0"/>
        <w:tab w:val="left" w:pos="720"/>
        <w:tab w:val="left" w:pos="1170"/>
        <w:tab w:val="left" w:pos="2700"/>
        <w:tab w:val="left" w:pos="4320"/>
      </w:tabs>
      <w:suppressAutoHyphens/>
      <w:spacing w:after="120"/>
      <w:jc w:val="both"/>
    </w:pPr>
    <w:rPr>
      <w:rFonts w:ascii="Arial Mäori" w:hAnsi="Arial Mäori"/>
      <w:spacing w:val="-3"/>
      <w:sz w:val="22"/>
      <w:lang w:val="en-US"/>
    </w:rPr>
  </w:style>
  <w:style w:type="character" w:customStyle="1" w:styleId="BodyTextChar">
    <w:name w:val="Body Text Char"/>
    <w:basedOn w:val="DefaultParagraphFont"/>
    <w:link w:val="BodyText"/>
    <w:semiHidden/>
    <w:rsid w:val="00FE71CC"/>
    <w:rPr>
      <w:rFonts w:ascii="Arial Mäori" w:eastAsia="Times New Roman" w:hAnsi="Arial Mäori" w:cs="Times New Roman"/>
      <w:spacing w:val="-3"/>
      <w:szCs w:val="20"/>
      <w:lang w:val="en-US"/>
    </w:rPr>
  </w:style>
  <w:style w:type="paragraph" w:styleId="Header">
    <w:name w:val="header"/>
    <w:basedOn w:val="Normal"/>
    <w:link w:val="HeaderChar"/>
    <w:uiPriority w:val="99"/>
    <w:unhideWhenUsed/>
    <w:rsid w:val="00FE71CC"/>
    <w:pPr>
      <w:tabs>
        <w:tab w:val="center" w:pos="4513"/>
        <w:tab w:val="right" w:pos="9026"/>
      </w:tabs>
    </w:pPr>
  </w:style>
  <w:style w:type="character" w:customStyle="1" w:styleId="HeaderChar">
    <w:name w:val="Header Char"/>
    <w:basedOn w:val="DefaultParagraphFont"/>
    <w:link w:val="Header"/>
    <w:uiPriority w:val="99"/>
    <w:rsid w:val="00FE71CC"/>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E71CC"/>
    <w:pPr>
      <w:tabs>
        <w:tab w:val="center" w:pos="4513"/>
        <w:tab w:val="right" w:pos="9026"/>
      </w:tabs>
    </w:pPr>
  </w:style>
  <w:style w:type="character" w:customStyle="1" w:styleId="FooterChar">
    <w:name w:val="Footer Char"/>
    <w:basedOn w:val="DefaultParagraphFont"/>
    <w:link w:val="Footer"/>
    <w:uiPriority w:val="99"/>
    <w:rsid w:val="00FE71CC"/>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373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3F8"/>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26811-9229-402D-A740-1A38B9A0649E}">
  <ds:schemaRefs>
    <ds:schemaRef ds:uri="http://schemas.openxmlformats.org/package/2006/metadata/core-propertie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4fb0e633-e10e-4f72-bd97-71b29ba6a154"/>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C58FDC31-39D6-4A23-8DB4-E16FEF905E25}">
  <ds:schemaRefs>
    <ds:schemaRef ds:uri="http://schemas.microsoft.com/sharepoint/v3/contenttype/forms"/>
  </ds:schemaRefs>
</ds:datastoreItem>
</file>

<file path=customXml/itemProps3.xml><?xml version="1.0" encoding="utf-8"?>
<ds:datastoreItem xmlns:ds="http://schemas.openxmlformats.org/officeDocument/2006/customXml" ds:itemID="{CD4F3192-A248-434E-9D16-9BAC6366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cp:lastPrinted>2014-03-09T23:38:00Z</cp:lastPrinted>
  <dcterms:created xsi:type="dcterms:W3CDTF">2014-05-01T22:19:00Z</dcterms:created>
  <dcterms:modified xsi:type="dcterms:W3CDTF">2014-05-01T22:19:00Z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